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75B5C" w14:textId="77777777" w:rsidR="00E5476D" w:rsidRDefault="00E5476D">
      <w:pPr>
        <w:rPr>
          <w:rFonts w:cstheme="minorHAnsi"/>
          <w:sz w:val="24"/>
          <w:szCs w:val="24"/>
        </w:rPr>
      </w:pPr>
    </w:p>
    <w:p w14:paraId="55341952" w14:textId="77777777" w:rsidR="00E5476D" w:rsidRDefault="00E5476D">
      <w:pPr>
        <w:rPr>
          <w:rFonts w:cstheme="minorHAnsi"/>
          <w:sz w:val="24"/>
          <w:szCs w:val="24"/>
        </w:rPr>
      </w:pPr>
    </w:p>
    <w:p w14:paraId="337BD726" w14:textId="77777777" w:rsidR="00E5476D" w:rsidRDefault="00E5476D">
      <w:pPr>
        <w:rPr>
          <w:rFonts w:cstheme="minorHAnsi"/>
          <w:sz w:val="24"/>
          <w:szCs w:val="24"/>
        </w:rPr>
      </w:pPr>
    </w:p>
    <w:p w14:paraId="62B06728" w14:textId="77777777" w:rsidR="00E5476D" w:rsidRDefault="00E5476D" w:rsidP="00E5476D">
      <w:pPr>
        <w:jc w:val="center"/>
        <w:rPr>
          <w:sz w:val="40"/>
          <w:szCs w:val="40"/>
        </w:rPr>
      </w:pPr>
    </w:p>
    <w:p w14:paraId="53FEA697" w14:textId="77777777" w:rsidR="00E5476D" w:rsidRDefault="00E5476D" w:rsidP="00E5476D">
      <w:pPr>
        <w:jc w:val="center"/>
        <w:rPr>
          <w:sz w:val="40"/>
          <w:szCs w:val="40"/>
        </w:rPr>
      </w:pPr>
    </w:p>
    <w:p w14:paraId="44F2A629" w14:textId="247267A3" w:rsidR="00E5476D" w:rsidRPr="005506A5" w:rsidRDefault="00E5476D" w:rsidP="00E5476D">
      <w:pPr>
        <w:jc w:val="center"/>
        <w:rPr>
          <w:sz w:val="40"/>
          <w:szCs w:val="40"/>
        </w:rPr>
      </w:pPr>
      <w:r>
        <w:rPr>
          <w:sz w:val="40"/>
          <w:szCs w:val="40"/>
        </w:rPr>
        <w:t>REQUEST FOR QUALIFICATIONS FOR INSURANCE BROKER</w:t>
      </w:r>
      <w:r w:rsidRPr="005506A5">
        <w:rPr>
          <w:sz w:val="40"/>
          <w:szCs w:val="40"/>
        </w:rPr>
        <w:t xml:space="preserve"> </w:t>
      </w:r>
      <w:r>
        <w:rPr>
          <w:sz w:val="40"/>
          <w:szCs w:val="40"/>
        </w:rPr>
        <w:t>BOROUGH OF MILTON</w:t>
      </w:r>
    </w:p>
    <w:p w14:paraId="089F6699" w14:textId="77777777" w:rsidR="00E5476D" w:rsidRDefault="00E5476D">
      <w:pPr>
        <w:rPr>
          <w:rFonts w:cstheme="minorHAnsi"/>
          <w:sz w:val="24"/>
          <w:szCs w:val="24"/>
        </w:rPr>
      </w:pPr>
    </w:p>
    <w:p w14:paraId="0893DD0F" w14:textId="6B49C88B" w:rsidR="00E5667B" w:rsidRDefault="008D64C7">
      <w:pPr>
        <w:rPr>
          <w:rFonts w:cstheme="minorHAnsi"/>
          <w:sz w:val="24"/>
          <w:szCs w:val="24"/>
        </w:rPr>
      </w:pPr>
      <w:r w:rsidRPr="008D64C7">
        <w:rPr>
          <w:rFonts w:cstheme="minorHAnsi"/>
          <w:sz w:val="24"/>
          <w:szCs w:val="24"/>
        </w:rPr>
        <w:t>This R</w:t>
      </w:r>
      <w:r w:rsidR="004603A8">
        <w:rPr>
          <w:rFonts w:cstheme="minorHAnsi"/>
          <w:sz w:val="24"/>
          <w:szCs w:val="24"/>
        </w:rPr>
        <w:t>equest for Qualifications (RFQ)</w:t>
      </w:r>
      <w:r w:rsidRPr="008D64C7">
        <w:rPr>
          <w:rFonts w:cstheme="minorHAnsi"/>
          <w:sz w:val="24"/>
          <w:szCs w:val="24"/>
        </w:rPr>
        <w:t xml:space="preserve"> contains information that is confidential and proprietary to </w:t>
      </w:r>
      <w:r w:rsidR="0011013C">
        <w:rPr>
          <w:rFonts w:cstheme="minorHAnsi"/>
          <w:sz w:val="24"/>
          <w:szCs w:val="24"/>
        </w:rPr>
        <w:t xml:space="preserve">the Borough of </w:t>
      </w:r>
      <w:r w:rsidRPr="008D64C7">
        <w:rPr>
          <w:rFonts w:cstheme="minorHAnsi"/>
          <w:sz w:val="24"/>
          <w:szCs w:val="24"/>
        </w:rPr>
        <w:t xml:space="preserve">Milton. All companies that receive this RFQ and all companies that choose to participate in this RFQ process shall keep this RFQ and the information they provide in response to this RFQ confidential. </w:t>
      </w:r>
    </w:p>
    <w:p w14:paraId="7B07351F" w14:textId="77777777" w:rsidR="00E26252" w:rsidRPr="008D64C7" w:rsidRDefault="00E26252">
      <w:pPr>
        <w:rPr>
          <w:rFonts w:cstheme="minorHAnsi"/>
          <w:sz w:val="24"/>
          <w:szCs w:val="24"/>
        </w:rPr>
      </w:pPr>
    </w:p>
    <w:p w14:paraId="4D7B97FB" w14:textId="4621AB5F" w:rsidR="008D64C7" w:rsidRPr="00114AB7" w:rsidRDefault="008D64C7" w:rsidP="008D64C7">
      <w:pPr>
        <w:pStyle w:val="ListParagraph"/>
        <w:numPr>
          <w:ilvl w:val="0"/>
          <w:numId w:val="1"/>
        </w:numPr>
        <w:rPr>
          <w:rFonts w:cstheme="minorHAnsi"/>
          <w:b/>
          <w:bCs/>
          <w:sz w:val="24"/>
          <w:szCs w:val="24"/>
        </w:rPr>
      </w:pPr>
      <w:r w:rsidRPr="00114AB7">
        <w:rPr>
          <w:rFonts w:cstheme="minorHAnsi"/>
          <w:b/>
          <w:bCs/>
          <w:sz w:val="24"/>
          <w:szCs w:val="24"/>
        </w:rPr>
        <w:t>BACKGROUND INFORMATION</w:t>
      </w:r>
    </w:p>
    <w:p w14:paraId="14B82F5C" w14:textId="77777777" w:rsidR="00424A7F" w:rsidRPr="008D64C7" w:rsidRDefault="00424A7F" w:rsidP="00424A7F">
      <w:pPr>
        <w:pStyle w:val="ListParagraph"/>
        <w:rPr>
          <w:rFonts w:cstheme="minorHAnsi"/>
          <w:sz w:val="24"/>
          <w:szCs w:val="24"/>
        </w:rPr>
      </w:pPr>
    </w:p>
    <w:p w14:paraId="5E44D9F6" w14:textId="2E39E0A2" w:rsidR="008D64C7" w:rsidRDefault="008D64C7" w:rsidP="008D64C7">
      <w:pPr>
        <w:pStyle w:val="ListParagraph"/>
        <w:rPr>
          <w:rFonts w:cstheme="minorHAnsi"/>
          <w:sz w:val="24"/>
          <w:szCs w:val="24"/>
          <w:shd w:val="clear" w:color="auto" w:fill="FFFFFF"/>
        </w:rPr>
      </w:pPr>
      <w:r w:rsidRPr="008D64C7">
        <w:rPr>
          <w:rFonts w:cstheme="minorHAnsi"/>
          <w:sz w:val="24"/>
          <w:szCs w:val="24"/>
          <w:shd w:val="clear" w:color="auto" w:fill="FFFFFF"/>
        </w:rPr>
        <w:t>Milton is a borough in </w:t>
      </w:r>
      <w:hyperlink r:id="rId7" w:tooltip="Northumberland County, Pennsylvania" w:history="1">
        <w:r w:rsidRPr="008D64C7">
          <w:rPr>
            <w:rStyle w:val="Hyperlink"/>
            <w:rFonts w:cstheme="minorHAnsi"/>
            <w:color w:val="auto"/>
            <w:sz w:val="24"/>
            <w:szCs w:val="24"/>
            <w:u w:val="none"/>
            <w:shd w:val="clear" w:color="auto" w:fill="FFFFFF"/>
          </w:rPr>
          <w:t>Northumberland County</w:t>
        </w:r>
      </w:hyperlink>
      <w:r w:rsidRPr="008D64C7">
        <w:rPr>
          <w:rFonts w:cstheme="minorHAnsi"/>
          <w:sz w:val="24"/>
          <w:szCs w:val="24"/>
          <w:shd w:val="clear" w:color="auto" w:fill="FFFFFF"/>
        </w:rPr>
        <w:t>, </w:t>
      </w:r>
      <w:hyperlink r:id="rId8" w:tooltip="Pennsylvania" w:history="1">
        <w:r w:rsidRPr="008D64C7">
          <w:rPr>
            <w:rStyle w:val="Hyperlink"/>
            <w:rFonts w:cstheme="minorHAnsi"/>
            <w:color w:val="auto"/>
            <w:sz w:val="24"/>
            <w:szCs w:val="24"/>
            <w:u w:val="none"/>
            <w:shd w:val="clear" w:color="auto" w:fill="FFFFFF"/>
          </w:rPr>
          <w:t>Pennsylvania</w:t>
        </w:r>
      </w:hyperlink>
      <w:r w:rsidRPr="008D64C7">
        <w:rPr>
          <w:rFonts w:cstheme="minorHAnsi"/>
          <w:sz w:val="24"/>
          <w:szCs w:val="24"/>
          <w:shd w:val="clear" w:color="auto" w:fill="FFFFFF"/>
        </w:rPr>
        <w:t>, on the </w:t>
      </w:r>
      <w:hyperlink r:id="rId9" w:tooltip="West Branch Susquehanna River" w:history="1">
        <w:r w:rsidRPr="008D64C7">
          <w:rPr>
            <w:rStyle w:val="Hyperlink"/>
            <w:rFonts w:cstheme="minorHAnsi"/>
            <w:color w:val="auto"/>
            <w:sz w:val="24"/>
            <w:szCs w:val="24"/>
            <w:u w:val="none"/>
            <w:shd w:val="clear" w:color="auto" w:fill="FFFFFF"/>
          </w:rPr>
          <w:t>West Branch Susquehanna River</w:t>
        </w:r>
      </w:hyperlink>
      <w:r w:rsidRPr="008D64C7">
        <w:rPr>
          <w:rFonts w:cstheme="minorHAnsi"/>
          <w:sz w:val="24"/>
          <w:szCs w:val="24"/>
          <w:shd w:val="clear" w:color="auto" w:fill="FFFFFF"/>
        </w:rPr>
        <w:t>, 50 miles north of </w:t>
      </w:r>
      <w:hyperlink r:id="rId10" w:tooltip="Harrisburg, Pennsylvania" w:history="1">
        <w:r w:rsidRPr="008D64C7">
          <w:rPr>
            <w:rStyle w:val="Hyperlink"/>
            <w:rFonts w:cstheme="minorHAnsi"/>
            <w:color w:val="auto"/>
            <w:sz w:val="24"/>
            <w:szCs w:val="24"/>
            <w:u w:val="none"/>
            <w:shd w:val="clear" w:color="auto" w:fill="FFFFFF"/>
          </w:rPr>
          <w:t>Harrisburg</w:t>
        </w:r>
      </w:hyperlink>
      <w:r w:rsidRPr="008D64C7">
        <w:rPr>
          <w:rFonts w:cstheme="minorHAnsi"/>
          <w:sz w:val="24"/>
          <w:szCs w:val="24"/>
          <w:shd w:val="clear" w:color="auto" w:fill="FFFFFF"/>
        </w:rPr>
        <w:t>, located in Central Pennsylvania's </w:t>
      </w:r>
      <w:hyperlink r:id="rId11" w:tooltip="Susquehanna River Valley" w:history="1">
        <w:r w:rsidRPr="008D64C7">
          <w:rPr>
            <w:rStyle w:val="Hyperlink"/>
            <w:rFonts w:cstheme="minorHAnsi"/>
            <w:color w:val="auto"/>
            <w:sz w:val="24"/>
            <w:szCs w:val="24"/>
            <w:u w:val="none"/>
            <w:shd w:val="clear" w:color="auto" w:fill="FFFFFF"/>
          </w:rPr>
          <w:t>Susquehanna River Valley</w:t>
        </w:r>
      </w:hyperlink>
      <w:r w:rsidRPr="008D64C7">
        <w:rPr>
          <w:rFonts w:cstheme="minorHAnsi"/>
          <w:sz w:val="24"/>
          <w:szCs w:val="24"/>
          <w:shd w:val="clear" w:color="auto" w:fill="FFFFFF"/>
        </w:rPr>
        <w:t xml:space="preserve">. </w:t>
      </w:r>
      <w:r w:rsidR="005B41D0">
        <w:rPr>
          <w:rFonts w:cstheme="minorHAnsi"/>
          <w:sz w:val="24"/>
          <w:szCs w:val="24"/>
          <w:shd w:val="clear" w:color="auto" w:fill="FFFFFF"/>
        </w:rPr>
        <w:t xml:space="preserve">Population of </w:t>
      </w:r>
      <w:r w:rsidR="005B41D0" w:rsidRPr="005B41D0">
        <w:rPr>
          <w:rFonts w:cstheme="minorHAnsi"/>
          <w:sz w:val="24"/>
          <w:szCs w:val="24"/>
          <w:shd w:val="clear" w:color="auto" w:fill="FFFFFF"/>
        </w:rPr>
        <w:t>7,042 people</w:t>
      </w:r>
      <w:r w:rsidR="005B41D0">
        <w:rPr>
          <w:rFonts w:cstheme="minorHAnsi"/>
          <w:sz w:val="24"/>
          <w:szCs w:val="24"/>
          <w:shd w:val="clear" w:color="auto" w:fill="FFFFFF"/>
        </w:rPr>
        <w:t xml:space="preserve">, as of the 2010 census. </w:t>
      </w:r>
    </w:p>
    <w:p w14:paraId="7D6B70A7" w14:textId="1DCDB3A7" w:rsidR="005B41D0" w:rsidRDefault="005B41D0" w:rsidP="008D64C7">
      <w:pPr>
        <w:pStyle w:val="ListParagraph"/>
        <w:rPr>
          <w:rFonts w:cstheme="minorHAnsi"/>
          <w:sz w:val="24"/>
          <w:szCs w:val="24"/>
          <w:shd w:val="clear" w:color="auto" w:fill="FFFFFF"/>
        </w:rPr>
      </w:pPr>
    </w:p>
    <w:p w14:paraId="7771C03E" w14:textId="6FC5305A" w:rsidR="005B41D0" w:rsidRDefault="005B41D0" w:rsidP="008D64C7">
      <w:pPr>
        <w:pStyle w:val="ListParagraph"/>
        <w:rPr>
          <w:rFonts w:cstheme="minorHAnsi"/>
          <w:sz w:val="24"/>
          <w:szCs w:val="24"/>
          <w:shd w:val="clear" w:color="auto" w:fill="FFFFFF"/>
        </w:rPr>
      </w:pPr>
      <w:r>
        <w:rPr>
          <w:rFonts w:cstheme="minorHAnsi"/>
          <w:sz w:val="24"/>
          <w:szCs w:val="24"/>
          <w:shd w:val="clear" w:color="auto" w:fill="FFFFFF"/>
        </w:rPr>
        <w:t xml:space="preserve">The Borough currently employs 20 full-time employees and an additional 33 seasonal part-time employees. </w:t>
      </w:r>
    </w:p>
    <w:p w14:paraId="7ADCD392" w14:textId="04AD7104" w:rsidR="005B41D0" w:rsidRDefault="005B41D0" w:rsidP="008D64C7">
      <w:pPr>
        <w:pStyle w:val="ListParagraph"/>
        <w:rPr>
          <w:rFonts w:cstheme="minorHAnsi"/>
          <w:sz w:val="24"/>
          <w:szCs w:val="24"/>
          <w:shd w:val="clear" w:color="auto" w:fill="FFFFFF"/>
        </w:rPr>
      </w:pPr>
    </w:p>
    <w:p w14:paraId="0CD56C5D" w14:textId="4EB10FD5" w:rsidR="005B41D0" w:rsidRDefault="005B41D0" w:rsidP="008D64C7">
      <w:pPr>
        <w:pStyle w:val="ListParagraph"/>
        <w:rPr>
          <w:rFonts w:cstheme="minorHAnsi"/>
          <w:sz w:val="24"/>
          <w:szCs w:val="24"/>
          <w:shd w:val="clear" w:color="auto" w:fill="FFFFFF"/>
        </w:rPr>
      </w:pPr>
      <w:r>
        <w:rPr>
          <w:rFonts w:cstheme="minorHAnsi"/>
          <w:sz w:val="24"/>
          <w:szCs w:val="24"/>
          <w:shd w:val="clear" w:color="auto" w:fill="FFFFFF"/>
        </w:rPr>
        <w:t>The Borough of Milton seeks to engage a vendor as an Insurance Broker for</w:t>
      </w:r>
      <w:r w:rsidRPr="005B41D0">
        <w:rPr>
          <w:rFonts w:cstheme="minorHAnsi"/>
          <w:sz w:val="24"/>
          <w:szCs w:val="24"/>
          <w:shd w:val="clear" w:color="auto" w:fill="FFFFFF"/>
        </w:rPr>
        <w:t xml:space="preserve"> all Insurance Coverage. The broker awarded the contract would receive Broker of Record Assignment on or about </w:t>
      </w:r>
      <w:r w:rsidR="00C26669" w:rsidRPr="001F7108">
        <w:rPr>
          <w:rFonts w:cstheme="minorHAnsi"/>
          <w:sz w:val="24"/>
          <w:szCs w:val="24"/>
          <w:shd w:val="clear" w:color="auto" w:fill="FFFFFF"/>
        </w:rPr>
        <w:t>September 13</w:t>
      </w:r>
      <w:r w:rsidRPr="001F7108">
        <w:rPr>
          <w:rFonts w:cstheme="minorHAnsi"/>
          <w:sz w:val="24"/>
          <w:szCs w:val="24"/>
          <w:shd w:val="clear" w:color="auto" w:fill="FFFFFF"/>
        </w:rPr>
        <w:t>, 201</w:t>
      </w:r>
      <w:r w:rsidR="00C26669" w:rsidRPr="001F7108">
        <w:rPr>
          <w:rFonts w:cstheme="minorHAnsi"/>
          <w:sz w:val="24"/>
          <w:szCs w:val="24"/>
          <w:shd w:val="clear" w:color="auto" w:fill="FFFFFF"/>
        </w:rPr>
        <w:t>9</w:t>
      </w:r>
      <w:r w:rsidRPr="005B41D0">
        <w:rPr>
          <w:rFonts w:cstheme="minorHAnsi"/>
          <w:sz w:val="24"/>
          <w:szCs w:val="24"/>
          <w:shd w:val="clear" w:color="auto" w:fill="FFFFFF"/>
        </w:rPr>
        <w:t xml:space="preserve"> and commence renewals for the expiring year and one renewal term.</w:t>
      </w:r>
    </w:p>
    <w:p w14:paraId="0667D869" w14:textId="58E5EFA3" w:rsidR="005B41D0" w:rsidRDefault="005B41D0" w:rsidP="008D64C7">
      <w:pPr>
        <w:pStyle w:val="ListParagraph"/>
        <w:rPr>
          <w:rFonts w:cstheme="minorHAnsi"/>
          <w:sz w:val="24"/>
          <w:szCs w:val="24"/>
          <w:shd w:val="clear" w:color="auto" w:fill="FFFFFF"/>
        </w:rPr>
      </w:pPr>
    </w:p>
    <w:p w14:paraId="08272299" w14:textId="062F403C" w:rsidR="005B41D0" w:rsidRDefault="005B41D0" w:rsidP="008D64C7">
      <w:pPr>
        <w:pStyle w:val="ListParagraph"/>
        <w:rPr>
          <w:rFonts w:cstheme="minorHAnsi"/>
          <w:sz w:val="24"/>
          <w:szCs w:val="24"/>
        </w:rPr>
      </w:pPr>
      <w:r w:rsidRPr="005B41D0">
        <w:rPr>
          <w:rFonts w:cstheme="minorHAnsi"/>
          <w:sz w:val="24"/>
          <w:szCs w:val="24"/>
        </w:rPr>
        <w:t xml:space="preserve">The submission of a proposal in response to this RFQ will permit </w:t>
      </w:r>
      <w:r>
        <w:rPr>
          <w:rFonts w:cstheme="minorHAnsi"/>
          <w:sz w:val="24"/>
          <w:szCs w:val="24"/>
        </w:rPr>
        <w:t>the Borough of Milton</w:t>
      </w:r>
      <w:r w:rsidRPr="005B41D0">
        <w:rPr>
          <w:rFonts w:cstheme="minorHAnsi"/>
          <w:sz w:val="24"/>
          <w:szCs w:val="24"/>
        </w:rPr>
        <w:t xml:space="preserve"> to evaluate objectively the capabilities of your firm and pursue an ongoing dialogue of insurance services. This contract will be awarded to one firm which will handle</w:t>
      </w:r>
      <w:r w:rsidR="00DE5FBE">
        <w:rPr>
          <w:rFonts w:cstheme="minorHAnsi"/>
          <w:sz w:val="24"/>
          <w:szCs w:val="24"/>
        </w:rPr>
        <w:t>, but not limited to</w:t>
      </w:r>
      <w:r w:rsidR="00817060">
        <w:rPr>
          <w:rFonts w:cstheme="minorHAnsi"/>
          <w:sz w:val="24"/>
          <w:szCs w:val="24"/>
        </w:rPr>
        <w:t>:</w:t>
      </w:r>
      <w:r w:rsidRPr="005B41D0">
        <w:rPr>
          <w:rFonts w:cstheme="minorHAnsi"/>
          <w:sz w:val="24"/>
          <w:szCs w:val="24"/>
        </w:rPr>
        <w:t xml:space="preserve"> </w:t>
      </w:r>
    </w:p>
    <w:p w14:paraId="5DBFEB80" w14:textId="77777777" w:rsidR="00C90972" w:rsidRDefault="00C90972" w:rsidP="008D64C7">
      <w:pPr>
        <w:pStyle w:val="ListParagraph"/>
        <w:rPr>
          <w:rFonts w:cstheme="minorHAnsi"/>
          <w:sz w:val="24"/>
          <w:szCs w:val="24"/>
        </w:rPr>
      </w:pPr>
    </w:p>
    <w:p w14:paraId="3A50CB9A" w14:textId="3963704F" w:rsidR="00817060" w:rsidRDefault="00817060" w:rsidP="00817060">
      <w:pPr>
        <w:pStyle w:val="ListParagraph"/>
        <w:numPr>
          <w:ilvl w:val="0"/>
          <w:numId w:val="2"/>
        </w:numPr>
        <w:rPr>
          <w:rFonts w:cstheme="minorHAnsi"/>
          <w:sz w:val="24"/>
          <w:szCs w:val="24"/>
        </w:rPr>
      </w:pPr>
      <w:r>
        <w:rPr>
          <w:rFonts w:cstheme="minorHAnsi"/>
          <w:sz w:val="24"/>
          <w:szCs w:val="24"/>
        </w:rPr>
        <w:lastRenderedPageBreak/>
        <w:t>Commercial Property Coverage</w:t>
      </w:r>
    </w:p>
    <w:p w14:paraId="36D85573" w14:textId="58B54872" w:rsidR="00817060" w:rsidRDefault="00817060" w:rsidP="00817060">
      <w:pPr>
        <w:pStyle w:val="ListParagraph"/>
        <w:numPr>
          <w:ilvl w:val="0"/>
          <w:numId w:val="2"/>
        </w:numPr>
        <w:rPr>
          <w:rFonts w:cstheme="minorHAnsi"/>
          <w:sz w:val="24"/>
          <w:szCs w:val="24"/>
        </w:rPr>
      </w:pPr>
      <w:r>
        <w:rPr>
          <w:rFonts w:cstheme="minorHAnsi"/>
          <w:sz w:val="24"/>
          <w:szCs w:val="24"/>
        </w:rPr>
        <w:t>Commercial General Liability Coverage</w:t>
      </w:r>
    </w:p>
    <w:p w14:paraId="6B9AAC26" w14:textId="04B20D22" w:rsidR="00817060" w:rsidRDefault="00817060" w:rsidP="00817060">
      <w:pPr>
        <w:pStyle w:val="ListParagraph"/>
        <w:numPr>
          <w:ilvl w:val="0"/>
          <w:numId w:val="2"/>
        </w:numPr>
        <w:rPr>
          <w:rFonts w:cstheme="minorHAnsi"/>
          <w:sz w:val="24"/>
          <w:szCs w:val="24"/>
        </w:rPr>
      </w:pPr>
      <w:r>
        <w:rPr>
          <w:rFonts w:cstheme="minorHAnsi"/>
          <w:sz w:val="24"/>
          <w:szCs w:val="24"/>
        </w:rPr>
        <w:t>Commercial Automobile Coverage</w:t>
      </w:r>
    </w:p>
    <w:p w14:paraId="3DAE7EC2" w14:textId="5E92FF2D" w:rsidR="00817060" w:rsidRDefault="00817060" w:rsidP="00817060">
      <w:pPr>
        <w:pStyle w:val="ListParagraph"/>
        <w:numPr>
          <w:ilvl w:val="0"/>
          <w:numId w:val="2"/>
        </w:numPr>
        <w:rPr>
          <w:rFonts w:cstheme="minorHAnsi"/>
          <w:sz w:val="24"/>
          <w:szCs w:val="24"/>
        </w:rPr>
      </w:pPr>
      <w:r>
        <w:rPr>
          <w:rFonts w:cstheme="minorHAnsi"/>
          <w:sz w:val="24"/>
          <w:szCs w:val="24"/>
        </w:rPr>
        <w:t>Commercial Inland Marine Coverage</w:t>
      </w:r>
    </w:p>
    <w:p w14:paraId="7689260F" w14:textId="74B9C037" w:rsidR="00817060" w:rsidRDefault="00817060" w:rsidP="00817060">
      <w:pPr>
        <w:pStyle w:val="ListParagraph"/>
        <w:numPr>
          <w:ilvl w:val="0"/>
          <w:numId w:val="2"/>
        </w:numPr>
        <w:rPr>
          <w:rFonts w:cstheme="minorHAnsi"/>
          <w:sz w:val="24"/>
          <w:szCs w:val="24"/>
        </w:rPr>
      </w:pPr>
      <w:r>
        <w:rPr>
          <w:rFonts w:cstheme="minorHAnsi"/>
          <w:sz w:val="24"/>
          <w:szCs w:val="24"/>
        </w:rPr>
        <w:t>Commercial Umbrella Coverage</w:t>
      </w:r>
    </w:p>
    <w:p w14:paraId="150FF857" w14:textId="3DA92411" w:rsidR="00817060" w:rsidRDefault="00817060" w:rsidP="00817060">
      <w:pPr>
        <w:pStyle w:val="ListParagraph"/>
        <w:numPr>
          <w:ilvl w:val="0"/>
          <w:numId w:val="2"/>
        </w:numPr>
        <w:rPr>
          <w:rFonts w:cstheme="minorHAnsi"/>
          <w:sz w:val="24"/>
          <w:szCs w:val="24"/>
        </w:rPr>
      </w:pPr>
      <w:r>
        <w:rPr>
          <w:rFonts w:cstheme="minorHAnsi"/>
          <w:sz w:val="24"/>
          <w:szCs w:val="24"/>
        </w:rPr>
        <w:t>Public Official Liability</w:t>
      </w:r>
    </w:p>
    <w:p w14:paraId="4CC6B074" w14:textId="1CD9742C" w:rsidR="00817060" w:rsidRDefault="00817060" w:rsidP="00817060">
      <w:pPr>
        <w:pStyle w:val="ListParagraph"/>
        <w:numPr>
          <w:ilvl w:val="0"/>
          <w:numId w:val="2"/>
        </w:numPr>
        <w:rPr>
          <w:rFonts w:cstheme="minorHAnsi"/>
          <w:sz w:val="24"/>
          <w:szCs w:val="24"/>
        </w:rPr>
      </w:pPr>
      <w:r>
        <w:rPr>
          <w:rFonts w:cstheme="minorHAnsi"/>
          <w:sz w:val="24"/>
          <w:szCs w:val="24"/>
        </w:rPr>
        <w:t>Police Professional Liability</w:t>
      </w:r>
    </w:p>
    <w:p w14:paraId="0DCB4DDE" w14:textId="7D763466" w:rsidR="00817060" w:rsidRDefault="00817060" w:rsidP="00817060">
      <w:pPr>
        <w:pStyle w:val="ListParagraph"/>
        <w:numPr>
          <w:ilvl w:val="0"/>
          <w:numId w:val="2"/>
        </w:numPr>
        <w:rPr>
          <w:rFonts w:cstheme="minorHAnsi"/>
          <w:sz w:val="24"/>
          <w:szCs w:val="24"/>
        </w:rPr>
      </w:pPr>
      <w:r>
        <w:rPr>
          <w:rFonts w:cstheme="minorHAnsi"/>
          <w:sz w:val="24"/>
          <w:szCs w:val="24"/>
        </w:rPr>
        <w:t>Commercial Crime Coverage</w:t>
      </w:r>
    </w:p>
    <w:p w14:paraId="3AC515CE" w14:textId="77777777" w:rsidR="001D6525" w:rsidRDefault="001D6525" w:rsidP="001D6525">
      <w:pPr>
        <w:pStyle w:val="ListParagraph"/>
        <w:ind w:left="1440"/>
        <w:rPr>
          <w:rFonts w:cstheme="minorHAnsi"/>
          <w:sz w:val="24"/>
          <w:szCs w:val="24"/>
        </w:rPr>
      </w:pPr>
    </w:p>
    <w:p w14:paraId="41077234" w14:textId="662FB6D9" w:rsidR="001D6525" w:rsidRDefault="00817060" w:rsidP="00817060">
      <w:pPr>
        <w:rPr>
          <w:rFonts w:cstheme="minorHAnsi"/>
          <w:sz w:val="24"/>
          <w:szCs w:val="24"/>
        </w:rPr>
      </w:pPr>
      <w:r>
        <w:rPr>
          <w:rFonts w:cstheme="minorHAnsi"/>
          <w:sz w:val="24"/>
          <w:szCs w:val="24"/>
        </w:rPr>
        <w:t>For more information about the B</w:t>
      </w:r>
      <w:r w:rsidR="002E31DC">
        <w:rPr>
          <w:rFonts w:cstheme="minorHAnsi"/>
          <w:sz w:val="24"/>
          <w:szCs w:val="24"/>
        </w:rPr>
        <w:t>o</w:t>
      </w:r>
      <w:r>
        <w:rPr>
          <w:rFonts w:cstheme="minorHAnsi"/>
          <w:sz w:val="24"/>
          <w:szCs w:val="24"/>
        </w:rPr>
        <w:t xml:space="preserve">rough of Milton, please refer to our website at </w:t>
      </w:r>
      <w:hyperlink r:id="rId12" w:history="1">
        <w:r w:rsidRPr="00BB1349">
          <w:rPr>
            <w:rStyle w:val="Hyperlink"/>
            <w:rFonts w:cstheme="minorHAnsi"/>
            <w:sz w:val="24"/>
            <w:szCs w:val="24"/>
          </w:rPr>
          <w:t>www.miltonpa.org</w:t>
        </w:r>
      </w:hyperlink>
      <w:r>
        <w:rPr>
          <w:rFonts w:cstheme="minorHAnsi"/>
          <w:sz w:val="24"/>
          <w:szCs w:val="24"/>
        </w:rPr>
        <w:t xml:space="preserve"> / or call the Borough Office at 570.742.8759.</w:t>
      </w:r>
    </w:p>
    <w:p w14:paraId="4F8696AC" w14:textId="77777777" w:rsidR="00E5476D" w:rsidRDefault="00E5476D" w:rsidP="00817060">
      <w:pPr>
        <w:rPr>
          <w:rFonts w:cstheme="minorHAnsi"/>
          <w:sz w:val="24"/>
          <w:szCs w:val="24"/>
        </w:rPr>
      </w:pPr>
    </w:p>
    <w:p w14:paraId="04A5F680" w14:textId="23A0EFAB" w:rsidR="00817060" w:rsidRPr="00114AB7" w:rsidRDefault="00817060" w:rsidP="00817060">
      <w:pPr>
        <w:pStyle w:val="ListParagraph"/>
        <w:numPr>
          <w:ilvl w:val="0"/>
          <w:numId w:val="1"/>
        </w:numPr>
        <w:rPr>
          <w:rFonts w:cstheme="minorHAnsi"/>
          <w:b/>
          <w:bCs/>
          <w:sz w:val="24"/>
          <w:szCs w:val="24"/>
        </w:rPr>
      </w:pPr>
      <w:r w:rsidRPr="00114AB7">
        <w:rPr>
          <w:rFonts w:cstheme="minorHAnsi"/>
          <w:b/>
          <w:bCs/>
          <w:sz w:val="24"/>
          <w:szCs w:val="24"/>
        </w:rPr>
        <w:t>SCOPE OF SERVICES</w:t>
      </w:r>
    </w:p>
    <w:p w14:paraId="70173A3A" w14:textId="77777777" w:rsidR="00424A7F" w:rsidRDefault="00424A7F" w:rsidP="00424A7F">
      <w:pPr>
        <w:pStyle w:val="ListParagraph"/>
        <w:rPr>
          <w:rFonts w:cstheme="minorHAnsi"/>
          <w:sz w:val="24"/>
          <w:szCs w:val="24"/>
        </w:rPr>
      </w:pPr>
    </w:p>
    <w:p w14:paraId="5526FD8D" w14:textId="30E29B6C" w:rsidR="00817060" w:rsidRDefault="00817060" w:rsidP="00817060">
      <w:pPr>
        <w:pStyle w:val="ListParagraph"/>
        <w:rPr>
          <w:rFonts w:cstheme="minorHAnsi"/>
          <w:sz w:val="24"/>
          <w:szCs w:val="24"/>
        </w:rPr>
      </w:pPr>
      <w:proofErr w:type="gramStart"/>
      <w:r w:rsidRPr="00817060">
        <w:rPr>
          <w:rFonts w:cstheme="minorHAnsi"/>
          <w:sz w:val="24"/>
          <w:szCs w:val="24"/>
        </w:rPr>
        <w:t>The Insurance Broker,</w:t>
      </w:r>
      <w:proofErr w:type="gramEnd"/>
      <w:r w:rsidRPr="00817060">
        <w:rPr>
          <w:rFonts w:cstheme="minorHAnsi"/>
          <w:sz w:val="24"/>
          <w:szCs w:val="24"/>
        </w:rPr>
        <w:t xml:space="preserve"> will be required to provide full insurance services necessary to minimize risk exposure for</w:t>
      </w:r>
      <w:r>
        <w:rPr>
          <w:rFonts w:cstheme="minorHAnsi"/>
          <w:sz w:val="24"/>
          <w:szCs w:val="24"/>
        </w:rPr>
        <w:t xml:space="preserve"> the Borough of Milton</w:t>
      </w:r>
      <w:r w:rsidRPr="00817060">
        <w:rPr>
          <w:rFonts w:cstheme="minorHAnsi"/>
          <w:sz w:val="24"/>
          <w:szCs w:val="24"/>
        </w:rPr>
        <w:t xml:space="preserve">. All brokers submitting proposals shall be currently licensed and authorized to do business in the State of </w:t>
      </w:r>
      <w:r>
        <w:rPr>
          <w:rFonts w:cstheme="minorHAnsi"/>
          <w:sz w:val="24"/>
          <w:szCs w:val="24"/>
        </w:rPr>
        <w:t>Pennsylvania</w:t>
      </w:r>
      <w:r w:rsidRPr="00817060">
        <w:rPr>
          <w:rFonts w:cstheme="minorHAnsi"/>
          <w:sz w:val="24"/>
          <w:szCs w:val="24"/>
        </w:rPr>
        <w:t>.</w:t>
      </w:r>
    </w:p>
    <w:p w14:paraId="00713DB4" w14:textId="1358D01A" w:rsidR="00817060" w:rsidRDefault="00817060" w:rsidP="00817060">
      <w:pPr>
        <w:pStyle w:val="ListParagraph"/>
        <w:rPr>
          <w:rFonts w:cstheme="minorHAnsi"/>
          <w:sz w:val="24"/>
          <w:szCs w:val="24"/>
        </w:rPr>
      </w:pPr>
    </w:p>
    <w:p w14:paraId="2BB9EAB9" w14:textId="77777777" w:rsidR="00817060" w:rsidRDefault="00817060" w:rsidP="00817060">
      <w:pPr>
        <w:pStyle w:val="ListParagraph"/>
        <w:rPr>
          <w:rFonts w:cstheme="minorHAnsi"/>
          <w:sz w:val="24"/>
          <w:szCs w:val="24"/>
        </w:rPr>
      </w:pPr>
      <w:r w:rsidRPr="00817060">
        <w:rPr>
          <w:rFonts w:cstheme="minorHAnsi"/>
          <w:sz w:val="24"/>
          <w:szCs w:val="24"/>
        </w:rPr>
        <w:t xml:space="preserve">The Insurance Broker’s responsibilities shall include but not be limited to the following: </w:t>
      </w:r>
    </w:p>
    <w:p w14:paraId="275F2CD0" w14:textId="77777777" w:rsidR="00817060" w:rsidRDefault="00817060" w:rsidP="00817060">
      <w:pPr>
        <w:pStyle w:val="ListParagraph"/>
        <w:rPr>
          <w:rFonts w:cstheme="minorHAnsi"/>
          <w:sz w:val="24"/>
          <w:szCs w:val="24"/>
        </w:rPr>
      </w:pPr>
    </w:p>
    <w:p w14:paraId="04249D0F" w14:textId="2B12DF7E" w:rsidR="00817060" w:rsidRDefault="00817060" w:rsidP="00817060">
      <w:pPr>
        <w:pStyle w:val="ListParagraph"/>
        <w:numPr>
          <w:ilvl w:val="0"/>
          <w:numId w:val="3"/>
        </w:numPr>
        <w:rPr>
          <w:rFonts w:cstheme="minorHAnsi"/>
          <w:sz w:val="24"/>
          <w:szCs w:val="24"/>
        </w:rPr>
      </w:pPr>
      <w:r w:rsidRPr="00817060">
        <w:rPr>
          <w:rFonts w:cstheme="minorHAnsi"/>
          <w:sz w:val="24"/>
          <w:szCs w:val="24"/>
        </w:rPr>
        <w:t xml:space="preserve">Negotiating renewal of policies and endorsements. Seek competitive quotes and provide advice and recommendations for consideration. Prepare all necessary bid specifications to insurers, evaluations of bids, coverage and premium analysis and recommendation of carrier. </w:t>
      </w:r>
    </w:p>
    <w:p w14:paraId="0E14BD0B" w14:textId="77777777" w:rsidR="001222BF" w:rsidRDefault="001222BF" w:rsidP="001222BF">
      <w:pPr>
        <w:pStyle w:val="ListParagraph"/>
        <w:ind w:left="1080"/>
        <w:rPr>
          <w:rFonts w:cstheme="minorHAnsi"/>
          <w:sz w:val="24"/>
          <w:szCs w:val="24"/>
        </w:rPr>
      </w:pPr>
    </w:p>
    <w:p w14:paraId="6185AF31" w14:textId="36F9641A" w:rsidR="001222BF" w:rsidRDefault="001222BF" w:rsidP="001222BF">
      <w:pPr>
        <w:pStyle w:val="ListParagraph"/>
        <w:numPr>
          <w:ilvl w:val="0"/>
          <w:numId w:val="3"/>
        </w:numPr>
        <w:rPr>
          <w:rFonts w:cstheme="minorHAnsi"/>
          <w:sz w:val="24"/>
          <w:szCs w:val="24"/>
        </w:rPr>
      </w:pPr>
      <w:r w:rsidRPr="001222BF">
        <w:rPr>
          <w:rFonts w:cstheme="minorHAnsi"/>
          <w:sz w:val="24"/>
          <w:szCs w:val="24"/>
        </w:rPr>
        <w:t>Advise and assist the Borough in accurately reporting underwriting data for renewal and</w:t>
      </w:r>
      <w:r>
        <w:rPr>
          <w:rFonts w:cstheme="minorHAnsi"/>
          <w:sz w:val="24"/>
          <w:szCs w:val="24"/>
        </w:rPr>
        <w:t xml:space="preserve"> </w:t>
      </w:r>
      <w:r w:rsidRPr="001222BF">
        <w:rPr>
          <w:rFonts w:cstheme="minorHAnsi"/>
          <w:sz w:val="24"/>
          <w:szCs w:val="24"/>
        </w:rPr>
        <w:t>rating purposes.</w:t>
      </w:r>
    </w:p>
    <w:p w14:paraId="524A1C42" w14:textId="77777777" w:rsidR="001222BF" w:rsidRPr="001222BF" w:rsidRDefault="001222BF" w:rsidP="001222BF">
      <w:pPr>
        <w:pStyle w:val="ListParagraph"/>
        <w:rPr>
          <w:rFonts w:cstheme="minorHAnsi"/>
          <w:sz w:val="24"/>
          <w:szCs w:val="24"/>
        </w:rPr>
      </w:pPr>
    </w:p>
    <w:p w14:paraId="27B85C87" w14:textId="5C55C191" w:rsidR="001222BF" w:rsidRDefault="001222BF" w:rsidP="001222BF">
      <w:pPr>
        <w:pStyle w:val="ListParagraph"/>
        <w:numPr>
          <w:ilvl w:val="0"/>
          <w:numId w:val="3"/>
        </w:numPr>
        <w:rPr>
          <w:rFonts w:cstheme="minorHAnsi"/>
          <w:sz w:val="24"/>
          <w:szCs w:val="24"/>
        </w:rPr>
      </w:pPr>
      <w:r w:rsidRPr="001222BF">
        <w:rPr>
          <w:rFonts w:cstheme="minorHAnsi"/>
          <w:sz w:val="24"/>
          <w:szCs w:val="24"/>
        </w:rPr>
        <w:t>Assist the Borough in evaluating and selecting coverage alternatives such as deductibles,</w:t>
      </w:r>
      <w:r>
        <w:rPr>
          <w:rFonts w:cstheme="minorHAnsi"/>
          <w:sz w:val="24"/>
          <w:szCs w:val="24"/>
        </w:rPr>
        <w:t xml:space="preserve"> </w:t>
      </w:r>
      <w:r w:rsidRPr="001222BF">
        <w:rPr>
          <w:rFonts w:cstheme="minorHAnsi"/>
          <w:sz w:val="24"/>
          <w:szCs w:val="24"/>
        </w:rPr>
        <w:t>limits, optional coverage and alternative coverage forms.</w:t>
      </w:r>
    </w:p>
    <w:p w14:paraId="60EFC957" w14:textId="77777777" w:rsidR="001222BF" w:rsidRPr="001222BF" w:rsidRDefault="001222BF" w:rsidP="001222BF">
      <w:pPr>
        <w:pStyle w:val="ListParagraph"/>
        <w:ind w:left="1080"/>
        <w:rPr>
          <w:rFonts w:cstheme="minorHAnsi"/>
          <w:sz w:val="24"/>
          <w:szCs w:val="24"/>
        </w:rPr>
      </w:pPr>
    </w:p>
    <w:p w14:paraId="4EFF84F7" w14:textId="40D1FBB1" w:rsidR="001222BF" w:rsidRDefault="001222BF" w:rsidP="001222BF">
      <w:pPr>
        <w:pStyle w:val="ListParagraph"/>
        <w:numPr>
          <w:ilvl w:val="0"/>
          <w:numId w:val="3"/>
        </w:numPr>
        <w:rPr>
          <w:rFonts w:cstheme="minorHAnsi"/>
          <w:sz w:val="24"/>
          <w:szCs w:val="24"/>
        </w:rPr>
      </w:pPr>
      <w:r w:rsidRPr="001222BF">
        <w:rPr>
          <w:rFonts w:cstheme="minorHAnsi"/>
          <w:sz w:val="24"/>
          <w:szCs w:val="24"/>
        </w:rPr>
        <w:t>Review coverage documents and invoices to ensure that coverage has been correctly</w:t>
      </w:r>
      <w:r>
        <w:rPr>
          <w:rFonts w:cstheme="minorHAnsi"/>
          <w:sz w:val="24"/>
          <w:szCs w:val="24"/>
        </w:rPr>
        <w:t xml:space="preserve"> </w:t>
      </w:r>
      <w:r w:rsidRPr="001222BF">
        <w:rPr>
          <w:rFonts w:cstheme="minorHAnsi"/>
          <w:sz w:val="24"/>
          <w:szCs w:val="24"/>
        </w:rPr>
        <w:t>issued and billed.</w:t>
      </w:r>
    </w:p>
    <w:p w14:paraId="52B17B48" w14:textId="77777777" w:rsidR="001222BF" w:rsidRPr="001222BF" w:rsidRDefault="001222BF" w:rsidP="001222BF">
      <w:pPr>
        <w:pStyle w:val="ListParagraph"/>
        <w:ind w:left="1080"/>
        <w:rPr>
          <w:rFonts w:cstheme="minorHAnsi"/>
          <w:sz w:val="24"/>
          <w:szCs w:val="24"/>
        </w:rPr>
      </w:pPr>
    </w:p>
    <w:p w14:paraId="18821AC8" w14:textId="378580C3" w:rsidR="001222BF" w:rsidRPr="001222BF" w:rsidRDefault="001222BF" w:rsidP="001222BF">
      <w:pPr>
        <w:pStyle w:val="ListParagraph"/>
        <w:numPr>
          <w:ilvl w:val="0"/>
          <w:numId w:val="3"/>
        </w:numPr>
        <w:rPr>
          <w:rFonts w:cstheme="minorHAnsi"/>
          <w:sz w:val="24"/>
          <w:szCs w:val="24"/>
        </w:rPr>
      </w:pPr>
      <w:r w:rsidRPr="001222BF">
        <w:rPr>
          <w:rFonts w:cstheme="minorHAnsi"/>
          <w:sz w:val="24"/>
          <w:szCs w:val="24"/>
        </w:rPr>
        <w:t xml:space="preserve"> Advise the Borough on potential gaps or overlaps in coverages.</w:t>
      </w:r>
    </w:p>
    <w:p w14:paraId="13F03C3D" w14:textId="77777777" w:rsidR="00817060" w:rsidRDefault="00817060" w:rsidP="00817060">
      <w:pPr>
        <w:pStyle w:val="ListParagraph"/>
        <w:ind w:left="1080"/>
        <w:rPr>
          <w:rFonts w:cstheme="minorHAnsi"/>
          <w:sz w:val="24"/>
          <w:szCs w:val="24"/>
        </w:rPr>
      </w:pPr>
    </w:p>
    <w:p w14:paraId="1A4E3062" w14:textId="2B078A5F" w:rsidR="0086582F" w:rsidRPr="0086582F" w:rsidRDefault="00817060" w:rsidP="0086582F">
      <w:pPr>
        <w:pStyle w:val="ListParagraph"/>
        <w:numPr>
          <w:ilvl w:val="0"/>
          <w:numId w:val="3"/>
        </w:numPr>
        <w:rPr>
          <w:rFonts w:cstheme="minorHAnsi"/>
          <w:sz w:val="24"/>
          <w:szCs w:val="24"/>
        </w:rPr>
      </w:pPr>
      <w:r w:rsidRPr="00817060">
        <w:rPr>
          <w:rFonts w:cstheme="minorHAnsi"/>
          <w:sz w:val="24"/>
          <w:szCs w:val="24"/>
        </w:rPr>
        <w:lastRenderedPageBreak/>
        <w:t xml:space="preserve">Review policies and endorsements for accuracy and conformance with </w:t>
      </w:r>
      <w:r>
        <w:rPr>
          <w:rFonts w:cstheme="minorHAnsi"/>
          <w:sz w:val="24"/>
          <w:szCs w:val="24"/>
        </w:rPr>
        <w:t>requir</w:t>
      </w:r>
      <w:r w:rsidRPr="00817060">
        <w:rPr>
          <w:rFonts w:cstheme="minorHAnsi"/>
          <w:sz w:val="24"/>
          <w:szCs w:val="24"/>
        </w:rPr>
        <w:t xml:space="preserve">ed coverages. </w:t>
      </w:r>
    </w:p>
    <w:p w14:paraId="652779DB" w14:textId="77777777" w:rsidR="0086582F" w:rsidRDefault="0086582F" w:rsidP="0086582F">
      <w:pPr>
        <w:pStyle w:val="ListParagraph"/>
        <w:ind w:left="1080"/>
        <w:rPr>
          <w:rFonts w:cstheme="minorHAnsi"/>
          <w:sz w:val="24"/>
          <w:szCs w:val="24"/>
        </w:rPr>
      </w:pPr>
    </w:p>
    <w:p w14:paraId="62FD8466" w14:textId="7F3E9D79" w:rsidR="0086582F" w:rsidRDefault="00817060" w:rsidP="0086582F">
      <w:pPr>
        <w:pStyle w:val="ListParagraph"/>
        <w:numPr>
          <w:ilvl w:val="0"/>
          <w:numId w:val="3"/>
        </w:numPr>
        <w:rPr>
          <w:rFonts w:cstheme="minorHAnsi"/>
          <w:sz w:val="24"/>
          <w:szCs w:val="24"/>
        </w:rPr>
      </w:pPr>
      <w:r w:rsidRPr="00817060">
        <w:rPr>
          <w:rFonts w:cstheme="minorHAnsi"/>
          <w:sz w:val="24"/>
          <w:szCs w:val="24"/>
        </w:rPr>
        <w:t xml:space="preserve">Insure the timely issuance of policies and endorsements. </w:t>
      </w:r>
    </w:p>
    <w:p w14:paraId="01CBB72B" w14:textId="77777777" w:rsidR="0086582F" w:rsidRDefault="0086582F" w:rsidP="0086582F">
      <w:pPr>
        <w:pStyle w:val="ListParagraph"/>
        <w:ind w:left="1080"/>
        <w:rPr>
          <w:rFonts w:cstheme="minorHAnsi"/>
          <w:sz w:val="24"/>
          <w:szCs w:val="24"/>
        </w:rPr>
      </w:pPr>
    </w:p>
    <w:p w14:paraId="56395255" w14:textId="3310DB82" w:rsidR="0086582F" w:rsidRDefault="00817060" w:rsidP="0086582F">
      <w:pPr>
        <w:pStyle w:val="ListParagraph"/>
        <w:numPr>
          <w:ilvl w:val="0"/>
          <w:numId w:val="3"/>
        </w:numPr>
        <w:rPr>
          <w:rFonts w:cstheme="minorHAnsi"/>
          <w:sz w:val="24"/>
          <w:szCs w:val="24"/>
        </w:rPr>
      </w:pPr>
      <w:r w:rsidRPr="00817060">
        <w:rPr>
          <w:rFonts w:cstheme="minorHAnsi"/>
          <w:sz w:val="24"/>
          <w:szCs w:val="24"/>
        </w:rPr>
        <w:t>Analyze and review all carrier proposed settlements, claims history, claims processing, and other plan costs and expenses to provide information and recommendations.</w:t>
      </w:r>
    </w:p>
    <w:p w14:paraId="606F90BF" w14:textId="77777777" w:rsidR="0086582F" w:rsidRDefault="0086582F" w:rsidP="0086582F">
      <w:pPr>
        <w:pStyle w:val="ListParagraph"/>
        <w:ind w:left="1080"/>
        <w:rPr>
          <w:rFonts w:cstheme="minorHAnsi"/>
          <w:sz w:val="24"/>
          <w:szCs w:val="24"/>
        </w:rPr>
      </w:pPr>
    </w:p>
    <w:p w14:paraId="646A88FD" w14:textId="3861F2C1" w:rsidR="0086582F" w:rsidRDefault="00817060" w:rsidP="0086582F">
      <w:pPr>
        <w:pStyle w:val="ListParagraph"/>
        <w:numPr>
          <w:ilvl w:val="0"/>
          <w:numId w:val="3"/>
        </w:numPr>
        <w:rPr>
          <w:rFonts w:cstheme="minorHAnsi"/>
          <w:sz w:val="24"/>
          <w:szCs w:val="24"/>
        </w:rPr>
      </w:pPr>
      <w:r w:rsidRPr="00817060">
        <w:rPr>
          <w:rFonts w:cstheme="minorHAnsi"/>
          <w:sz w:val="24"/>
          <w:szCs w:val="24"/>
        </w:rPr>
        <w:t xml:space="preserve">Assisting </w:t>
      </w:r>
      <w:r w:rsidR="0086582F">
        <w:rPr>
          <w:rFonts w:cstheme="minorHAnsi"/>
          <w:sz w:val="24"/>
          <w:szCs w:val="24"/>
        </w:rPr>
        <w:t>the Borough of Milton</w:t>
      </w:r>
      <w:r w:rsidRPr="00817060">
        <w:rPr>
          <w:rFonts w:cstheme="minorHAnsi"/>
          <w:sz w:val="24"/>
          <w:szCs w:val="24"/>
        </w:rPr>
        <w:t xml:space="preserve"> in settling claims.</w:t>
      </w:r>
    </w:p>
    <w:p w14:paraId="647A06C0" w14:textId="77777777" w:rsidR="0086582F" w:rsidRDefault="0086582F" w:rsidP="0086582F">
      <w:pPr>
        <w:pStyle w:val="ListParagraph"/>
        <w:ind w:left="1080"/>
        <w:rPr>
          <w:rFonts w:cstheme="minorHAnsi"/>
          <w:sz w:val="24"/>
          <w:szCs w:val="24"/>
        </w:rPr>
      </w:pPr>
    </w:p>
    <w:p w14:paraId="24708759" w14:textId="503D4BDD" w:rsidR="0086582F" w:rsidRDefault="00817060" w:rsidP="0086582F">
      <w:pPr>
        <w:pStyle w:val="ListParagraph"/>
        <w:numPr>
          <w:ilvl w:val="0"/>
          <w:numId w:val="3"/>
        </w:numPr>
        <w:rPr>
          <w:rFonts w:cstheme="minorHAnsi"/>
          <w:sz w:val="24"/>
          <w:szCs w:val="24"/>
        </w:rPr>
      </w:pPr>
      <w:r w:rsidRPr="00817060">
        <w:rPr>
          <w:rFonts w:cstheme="minorHAnsi"/>
          <w:sz w:val="24"/>
          <w:szCs w:val="24"/>
        </w:rPr>
        <w:t xml:space="preserve">Provide </w:t>
      </w:r>
      <w:r w:rsidR="0086582F">
        <w:rPr>
          <w:rFonts w:cstheme="minorHAnsi"/>
          <w:sz w:val="24"/>
          <w:szCs w:val="24"/>
        </w:rPr>
        <w:t>the Borough of Milton</w:t>
      </w:r>
      <w:r w:rsidRPr="00817060">
        <w:rPr>
          <w:rFonts w:cstheme="minorHAnsi"/>
          <w:sz w:val="24"/>
          <w:szCs w:val="24"/>
        </w:rPr>
        <w:t xml:space="preserve"> with reasonable preliminary renewal figures during the budget process</w:t>
      </w:r>
      <w:r w:rsidR="0011013C">
        <w:rPr>
          <w:rFonts w:cstheme="minorHAnsi"/>
          <w:sz w:val="24"/>
          <w:szCs w:val="24"/>
        </w:rPr>
        <w:t xml:space="preserve"> w</w:t>
      </w:r>
      <w:r w:rsidRPr="00817060">
        <w:rPr>
          <w:rFonts w:cstheme="minorHAnsi"/>
          <w:sz w:val="24"/>
          <w:szCs w:val="24"/>
        </w:rPr>
        <w:t>here appropriate</w:t>
      </w:r>
      <w:r w:rsidR="00DE5FBE">
        <w:rPr>
          <w:rFonts w:cstheme="minorHAnsi"/>
          <w:sz w:val="24"/>
          <w:szCs w:val="24"/>
        </w:rPr>
        <w:t>.</w:t>
      </w:r>
    </w:p>
    <w:p w14:paraId="3B7D498B" w14:textId="77777777" w:rsidR="0086582F" w:rsidRDefault="0086582F" w:rsidP="0086582F">
      <w:pPr>
        <w:pStyle w:val="ListParagraph"/>
        <w:ind w:left="1080"/>
        <w:rPr>
          <w:rFonts w:cstheme="minorHAnsi"/>
          <w:sz w:val="24"/>
          <w:szCs w:val="24"/>
        </w:rPr>
      </w:pPr>
    </w:p>
    <w:p w14:paraId="206A918A" w14:textId="1ACE167D" w:rsidR="0086582F" w:rsidRDefault="00817060" w:rsidP="0086582F">
      <w:pPr>
        <w:pStyle w:val="ListParagraph"/>
        <w:numPr>
          <w:ilvl w:val="0"/>
          <w:numId w:val="3"/>
        </w:numPr>
        <w:rPr>
          <w:rFonts w:cstheme="minorHAnsi"/>
          <w:sz w:val="24"/>
          <w:szCs w:val="24"/>
        </w:rPr>
      </w:pPr>
      <w:r w:rsidRPr="00817060">
        <w:rPr>
          <w:rFonts w:cstheme="minorHAnsi"/>
          <w:sz w:val="24"/>
          <w:szCs w:val="24"/>
        </w:rPr>
        <w:t xml:space="preserve">Providing insurance industry updates, trends of the market and impacts anticipated on the financial budget of </w:t>
      </w:r>
      <w:r w:rsidR="0086582F">
        <w:rPr>
          <w:rFonts w:cstheme="minorHAnsi"/>
          <w:sz w:val="24"/>
          <w:szCs w:val="24"/>
        </w:rPr>
        <w:t>the Borough of Milton</w:t>
      </w:r>
      <w:r w:rsidRPr="00817060">
        <w:rPr>
          <w:rFonts w:cstheme="minorHAnsi"/>
          <w:sz w:val="24"/>
          <w:szCs w:val="24"/>
        </w:rPr>
        <w:t xml:space="preserve"> as requested or as directed by critical market activity. </w:t>
      </w:r>
    </w:p>
    <w:p w14:paraId="3F682E89" w14:textId="77777777" w:rsidR="0086582F" w:rsidRDefault="0086582F" w:rsidP="0086582F">
      <w:pPr>
        <w:pStyle w:val="ListParagraph"/>
        <w:ind w:left="1080"/>
        <w:rPr>
          <w:rFonts w:cstheme="minorHAnsi"/>
          <w:sz w:val="24"/>
          <w:szCs w:val="24"/>
        </w:rPr>
      </w:pPr>
    </w:p>
    <w:p w14:paraId="1D7267D4" w14:textId="0453F09D" w:rsidR="004068BB" w:rsidRPr="004068BB" w:rsidRDefault="004068BB" w:rsidP="004068BB">
      <w:pPr>
        <w:pStyle w:val="ListParagraph"/>
        <w:numPr>
          <w:ilvl w:val="0"/>
          <w:numId w:val="3"/>
        </w:numPr>
        <w:rPr>
          <w:rFonts w:cstheme="minorHAnsi"/>
          <w:sz w:val="24"/>
          <w:szCs w:val="24"/>
        </w:rPr>
      </w:pPr>
      <w:r w:rsidRPr="004068BB">
        <w:rPr>
          <w:rFonts w:cstheme="minorHAnsi"/>
          <w:sz w:val="24"/>
          <w:szCs w:val="24"/>
        </w:rPr>
        <w:t>Partnering with the insurance company, assist the Borough in identifying risk exposures and</w:t>
      </w:r>
      <w:r>
        <w:rPr>
          <w:rFonts w:cstheme="minorHAnsi"/>
          <w:sz w:val="24"/>
          <w:szCs w:val="24"/>
        </w:rPr>
        <w:t xml:space="preserve"> </w:t>
      </w:r>
      <w:r w:rsidRPr="004068BB">
        <w:rPr>
          <w:rFonts w:cstheme="minorHAnsi"/>
          <w:sz w:val="24"/>
          <w:szCs w:val="24"/>
        </w:rPr>
        <w:t>developing appropriate strategies to address those exposures.</w:t>
      </w:r>
    </w:p>
    <w:p w14:paraId="4905EE35" w14:textId="77777777" w:rsidR="004068BB" w:rsidRPr="004068BB" w:rsidRDefault="004068BB" w:rsidP="004068BB">
      <w:pPr>
        <w:pStyle w:val="ListParagraph"/>
        <w:rPr>
          <w:rFonts w:cstheme="minorHAnsi"/>
          <w:sz w:val="24"/>
          <w:szCs w:val="24"/>
        </w:rPr>
      </w:pPr>
    </w:p>
    <w:p w14:paraId="1C369017" w14:textId="1288996B" w:rsidR="00BF447C" w:rsidRDefault="00817060" w:rsidP="00BF447C">
      <w:pPr>
        <w:pStyle w:val="ListParagraph"/>
        <w:numPr>
          <w:ilvl w:val="0"/>
          <w:numId w:val="3"/>
        </w:numPr>
        <w:rPr>
          <w:rFonts w:cstheme="minorHAnsi"/>
          <w:sz w:val="24"/>
          <w:szCs w:val="24"/>
        </w:rPr>
      </w:pPr>
      <w:r w:rsidRPr="00817060">
        <w:rPr>
          <w:rFonts w:cstheme="minorHAnsi"/>
          <w:sz w:val="24"/>
          <w:szCs w:val="24"/>
        </w:rPr>
        <w:t>Advising on risk management including</w:t>
      </w:r>
      <w:r w:rsidR="0011013C">
        <w:rPr>
          <w:rFonts w:cstheme="minorHAnsi"/>
          <w:sz w:val="24"/>
          <w:szCs w:val="24"/>
        </w:rPr>
        <w:t>,</w:t>
      </w:r>
      <w:r w:rsidRPr="00817060">
        <w:rPr>
          <w:rFonts w:cstheme="minorHAnsi"/>
          <w:sz w:val="24"/>
          <w:szCs w:val="24"/>
        </w:rPr>
        <w:t xml:space="preserve"> but not limited to</w:t>
      </w:r>
      <w:r w:rsidR="0011013C">
        <w:rPr>
          <w:rFonts w:cstheme="minorHAnsi"/>
          <w:sz w:val="24"/>
          <w:szCs w:val="24"/>
        </w:rPr>
        <w:t>,</w:t>
      </w:r>
      <w:r w:rsidRPr="00817060">
        <w:rPr>
          <w:rFonts w:cstheme="minorHAnsi"/>
          <w:sz w:val="24"/>
          <w:szCs w:val="24"/>
        </w:rPr>
        <w:t xml:space="preserve"> new types </w:t>
      </w:r>
      <w:r w:rsidR="00BF447C">
        <w:rPr>
          <w:rFonts w:cstheme="minorHAnsi"/>
          <w:sz w:val="24"/>
          <w:szCs w:val="24"/>
        </w:rPr>
        <w:t xml:space="preserve">of </w:t>
      </w:r>
      <w:r w:rsidRPr="00817060">
        <w:rPr>
          <w:rFonts w:cstheme="minorHAnsi"/>
          <w:sz w:val="24"/>
          <w:szCs w:val="24"/>
        </w:rPr>
        <w:t xml:space="preserve">coverage which may be applicable, trends in emerging risks, etc. </w:t>
      </w:r>
    </w:p>
    <w:p w14:paraId="341CA4A6" w14:textId="77777777" w:rsidR="00BF447C" w:rsidRDefault="00BF447C" w:rsidP="00BF447C">
      <w:pPr>
        <w:pStyle w:val="ListParagraph"/>
        <w:ind w:left="1080"/>
        <w:rPr>
          <w:rFonts w:cstheme="minorHAnsi"/>
          <w:sz w:val="24"/>
          <w:szCs w:val="24"/>
        </w:rPr>
      </w:pPr>
    </w:p>
    <w:p w14:paraId="5B811113" w14:textId="23427813" w:rsidR="00BF447C" w:rsidRDefault="00817060" w:rsidP="00BF447C">
      <w:pPr>
        <w:pStyle w:val="ListParagraph"/>
        <w:numPr>
          <w:ilvl w:val="0"/>
          <w:numId w:val="3"/>
        </w:numPr>
        <w:rPr>
          <w:rFonts w:cstheme="minorHAnsi"/>
          <w:sz w:val="24"/>
          <w:szCs w:val="24"/>
        </w:rPr>
      </w:pPr>
      <w:r w:rsidRPr="00817060">
        <w:rPr>
          <w:rFonts w:cstheme="minorHAnsi"/>
          <w:sz w:val="24"/>
          <w:szCs w:val="24"/>
        </w:rPr>
        <w:t>Assisting with contract language consulting as needed throughout the year.</w:t>
      </w:r>
    </w:p>
    <w:p w14:paraId="0C22C2F1" w14:textId="77777777" w:rsidR="004068BB" w:rsidRPr="004068BB" w:rsidRDefault="004068BB" w:rsidP="004068BB">
      <w:pPr>
        <w:pStyle w:val="ListParagraph"/>
        <w:rPr>
          <w:rFonts w:cstheme="minorHAnsi"/>
          <w:sz w:val="24"/>
          <w:szCs w:val="24"/>
        </w:rPr>
      </w:pPr>
    </w:p>
    <w:p w14:paraId="48053DDB" w14:textId="17A98EEF" w:rsidR="004068BB" w:rsidRDefault="004068BB" w:rsidP="004068BB">
      <w:pPr>
        <w:pStyle w:val="ListParagraph"/>
        <w:numPr>
          <w:ilvl w:val="0"/>
          <w:numId w:val="3"/>
        </w:numPr>
        <w:rPr>
          <w:rFonts w:cstheme="minorHAnsi"/>
          <w:sz w:val="24"/>
          <w:szCs w:val="24"/>
        </w:rPr>
      </w:pPr>
      <w:r w:rsidRPr="004068BB">
        <w:rPr>
          <w:rFonts w:cstheme="minorHAnsi"/>
          <w:sz w:val="24"/>
          <w:szCs w:val="24"/>
        </w:rPr>
        <w:t>Meet with the Boroug</w:t>
      </w:r>
      <w:r>
        <w:rPr>
          <w:rFonts w:cstheme="minorHAnsi"/>
          <w:sz w:val="24"/>
          <w:szCs w:val="24"/>
        </w:rPr>
        <w:t>h Manager and Borough Secretary/Treasurer</w:t>
      </w:r>
      <w:r w:rsidRPr="004068BB">
        <w:rPr>
          <w:rFonts w:cstheme="minorHAnsi"/>
          <w:sz w:val="24"/>
          <w:szCs w:val="24"/>
        </w:rPr>
        <w:t xml:space="preserve"> on a quarterly basis to review claims, changes in the</w:t>
      </w:r>
      <w:r>
        <w:rPr>
          <w:rFonts w:cstheme="minorHAnsi"/>
          <w:sz w:val="24"/>
          <w:szCs w:val="24"/>
        </w:rPr>
        <w:t xml:space="preserve"> </w:t>
      </w:r>
      <w:r w:rsidRPr="004068BB">
        <w:rPr>
          <w:rFonts w:cstheme="minorHAnsi"/>
          <w:sz w:val="24"/>
          <w:szCs w:val="24"/>
        </w:rPr>
        <w:t>insurance industry and other issues deemed to be relevant.</w:t>
      </w:r>
    </w:p>
    <w:p w14:paraId="67547EF5" w14:textId="77777777" w:rsidR="001222BF" w:rsidRPr="001222BF" w:rsidRDefault="001222BF" w:rsidP="001222BF">
      <w:pPr>
        <w:pStyle w:val="ListParagraph"/>
        <w:rPr>
          <w:rFonts w:cstheme="minorHAnsi"/>
          <w:sz w:val="24"/>
          <w:szCs w:val="24"/>
        </w:rPr>
      </w:pPr>
    </w:p>
    <w:p w14:paraId="277BF2C6" w14:textId="77777777" w:rsidR="001222BF" w:rsidRPr="001222BF" w:rsidRDefault="001222BF" w:rsidP="001222BF">
      <w:pPr>
        <w:pStyle w:val="ListParagraph"/>
        <w:numPr>
          <w:ilvl w:val="0"/>
          <w:numId w:val="3"/>
        </w:numPr>
        <w:rPr>
          <w:rFonts w:cstheme="minorHAnsi"/>
          <w:sz w:val="24"/>
          <w:szCs w:val="24"/>
        </w:rPr>
      </w:pPr>
      <w:r w:rsidRPr="001222BF">
        <w:rPr>
          <w:rFonts w:cstheme="minorHAnsi"/>
          <w:sz w:val="24"/>
          <w:szCs w:val="24"/>
        </w:rPr>
        <w:t>Be readily available to provide occasional and casual advisory services as part of the</w:t>
      </w:r>
    </w:p>
    <w:p w14:paraId="5EDD3559" w14:textId="57F13A46" w:rsidR="001222BF" w:rsidRPr="004068BB" w:rsidRDefault="001222BF" w:rsidP="001222BF">
      <w:pPr>
        <w:pStyle w:val="ListParagraph"/>
        <w:ind w:left="1080"/>
        <w:rPr>
          <w:rFonts w:cstheme="minorHAnsi"/>
          <w:sz w:val="24"/>
          <w:szCs w:val="24"/>
        </w:rPr>
      </w:pPr>
      <w:r w:rsidRPr="001222BF">
        <w:rPr>
          <w:rFonts w:cstheme="minorHAnsi"/>
          <w:sz w:val="24"/>
          <w:szCs w:val="24"/>
        </w:rPr>
        <w:t>quoted fee.</w:t>
      </w:r>
    </w:p>
    <w:p w14:paraId="48315EDC" w14:textId="77777777" w:rsidR="00BF447C" w:rsidRDefault="00BF447C" w:rsidP="00BF447C">
      <w:pPr>
        <w:pStyle w:val="ListParagraph"/>
        <w:ind w:left="1080"/>
        <w:rPr>
          <w:rFonts w:cstheme="minorHAnsi"/>
          <w:sz w:val="24"/>
          <w:szCs w:val="24"/>
        </w:rPr>
      </w:pPr>
    </w:p>
    <w:p w14:paraId="2C2F6D99" w14:textId="07E47CBC" w:rsidR="00BF447C" w:rsidRDefault="00817060" w:rsidP="00BF447C">
      <w:pPr>
        <w:pStyle w:val="ListParagraph"/>
        <w:numPr>
          <w:ilvl w:val="0"/>
          <w:numId w:val="3"/>
        </w:numPr>
        <w:rPr>
          <w:rFonts w:cstheme="minorHAnsi"/>
          <w:sz w:val="24"/>
          <w:szCs w:val="24"/>
        </w:rPr>
      </w:pPr>
      <w:r w:rsidRPr="00817060">
        <w:rPr>
          <w:rFonts w:cstheme="minorHAnsi"/>
          <w:sz w:val="24"/>
          <w:szCs w:val="24"/>
        </w:rPr>
        <w:t xml:space="preserve">The broker shall provide </w:t>
      </w:r>
      <w:r w:rsidR="00BF447C">
        <w:rPr>
          <w:rFonts w:cstheme="minorHAnsi"/>
          <w:sz w:val="24"/>
          <w:szCs w:val="24"/>
        </w:rPr>
        <w:t>the Borough of Milton</w:t>
      </w:r>
      <w:r w:rsidRPr="00817060">
        <w:rPr>
          <w:rFonts w:cstheme="minorHAnsi"/>
          <w:sz w:val="24"/>
          <w:szCs w:val="24"/>
        </w:rPr>
        <w:t xml:space="preserve"> on an annual basis a schedule detailing the coverages placed through the firm.</w:t>
      </w:r>
    </w:p>
    <w:p w14:paraId="6F56E4E0" w14:textId="77777777" w:rsidR="004E7396" w:rsidRPr="004E7396" w:rsidRDefault="004E7396" w:rsidP="004E7396">
      <w:pPr>
        <w:pStyle w:val="ListParagraph"/>
        <w:rPr>
          <w:rFonts w:cstheme="minorHAnsi"/>
          <w:sz w:val="24"/>
          <w:szCs w:val="24"/>
        </w:rPr>
      </w:pPr>
    </w:p>
    <w:p w14:paraId="5A14DFC9" w14:textId="77777777" w:rsidR="004E7396" w:rsidRPr="004E7396" w:rsidRDefault="004E7396" w:rsidP="004E7396">
      <w:pPr>
        <w:pStyle w:val="ListParagraph"/>
        <w:numPr>
          <w:ilvl w:val="0"/>
          <w:numId w:val="3"/>
        </w:numPr>
        <w:rPr>
          <w:rFonts w:cstheme="minorHAnsi"/>
          <w:sz w:val="24"/>
          <w:szCs w:val="24"/>
        </w:rPr>
      </w:pPr>
      <w:r w:rsidRPr="004E7396">
        <w:rPr>
          <w:rFonts w:cstheme="minorHAnsi"/>
          <w:sz w:val="24"/>
          <w:szCs w:val="24"/>
        </w:rPr>
        <w:t>Service claims and audits for policies covered under this agreement.</w:t>
      </w:r>
    </w:p>
    <w:p w14:paraId="07B0E1F6" w14:textId="77777777" w:rsidR="00114AB7" w:rsidRPr="00BF447C" w:rsidRDefault="00114AB7" w:rsidP="00114AB7">
      <w:pPr>
        <w:pStyle w:val="ListParagraph"/>
        <w:ind w:left="1080"/>
        <w:rPr>
          <w:rFonts w:cstheme="minorHAnsi"/>
          <w:sz w:val="24"/>
          <w:szCs w:val="24"/>
        </w:rPr>
      </w:pPr>
    </w:p>
    <w:p w14:paraId="45EE6398" w14:textId="4FBF0821" w:rsidR="00BF447C" w:rsidRDefault="00BF447C" w:rsidP="00BF447C">
      <w:pPr>
        <w:pStyle w:val="ListParagraph"/>
        <w:numPr>
          <w:ilvl w:val="0"/>
          <w:numId w:val="1"/>
        </w:numPr>
        <w:rPr>
          <w:rFonts w:cstheme="minorHAnsi"/>
          <w:b/>
          <w:bCs/>
          <w:sz w:val="24"/>
          <w:szCs w:val="24"/>
        </w:rPr>
      </w:pPr>
      <w:r w:rsidRPr="00114AB7">
        <w:rPr>
          <w:rFonts w:cstheme="minorHAnsi"/>
          <w:b/>
          <w:bCs/>
          <w:sz w:val="24"/>
          <w:szCs w:val="24"/>
        </w:rPr>
        <w:lastRenderedPageBreak/>
        <w:t xml:space="preserve">RFQ TIMELINE </w:t>
      </w:r>
    </w:p>
    <w:p w14:paraId="6EA7AAFC" w14:textId="77777777" w:rsidR="00114AB7" w:rsidRPr="00114AB7" w:rsidRDefault="00114AB7" w:rsidP="00114AB7">
      <w:pPr>
        <w:pStyle w:val="ListParagraph"/>
        <w:rPr>
          <w:rFonts w:cstheme="minorHAnsi"/>
          <w:b/>
          <w:bCs/>
          <w:sz w:val="24"/>
          <w:szCs w:val="24"/>
        </w:rPr>
      </w:pPr>
    </w:p>
    <w:p w14:paraId="152569EE" w14:textId="00107B03" w:rsidR="00BF447C" w:rsidRDefault="00BF447C" w:rsidP="00BF447C">
      <w:pPr>
        <w:pStyle w:val="ListParagraph"/>
        <w:numPr>
          <w:ilvl w:val="0"/>
          <w:numId w:val="5"/>
        </w:numPr>
        <w:rPr>
          <w:rFonts w:cstheme="minorHAnsi"/>
          <w:sz w:val="24"/>
          <w:szCs w:val="24"/>
        </w:rPr>
      </w:pPr>
      <w:r>
        <w:rPr>
          <w:rFonts w:cstheme="minorHAnsi"/>
          <w:sz w:val="24"/>
          <w:szCs w:val="24"/>
        </w:rPr>
        <w:t xml:space="preserve">August </w:t>
      </w:r>
      <w:r w:rsidR="001F7108">
        <w:rPr>
          <w:rFonts w:cstheme="minorHAnsi"/>
          <w:sz w:val="24"/>
          <w:szCs w:val="24"/>
        </w:rPr>
        <w:t>7</w:t>
      </w:r>
      <w:r>
        <w:rPr>
          <w:rFonts w:cstheme="minorHAnsi"/>
          <w:sz w:val="24"/>
          <w:szCs w:val="24"/>
        </w:rPr>
        <w:t xml:space="preserve"> – RFQ sent to brokers/posted on website</w:t>
      </w:r>
      <w:r w:rsidR="001F7108">
        <w:rPr>
          <w:rFonts w:cstheme="minorHAnsi"/>
          <w:sz w:val="24"/>
          <w:szCs w:val="24"/>
        </w:rPr>
        <w:t>/advertised</w:t>
      </w:r>
    </w:p>
    <w:p w14:paraId="4C28DE2F" w14:textId="54F3671E" w:rsidR="00C26669" w:rsidRPr="001F7108" w:rsidRDefault="001F7108" w:rsidP="00BF447C">
      <w:pPr>
        <w:pStyle w:val="ListParagraph"/>
        <w:numPr>
          <w:ilvl w:val="0"/>
          <w:numId w:val="5"/>
        </w:numPr>
        <w:rPr>
          <w:rFonts w:cstheme="minorHAnsi"/>
          <w:sz w:val="24"/>
          <w:szCs w:val="24"/>
        </w:rPr>
      </w:pPr>
      <w:r>
        <w:rPr>
          <w:rFonts w:cstheme="minorHAnsi"/>
          <w:sz w:val="24"/>
          <w:szCs w:val="24"/>
        </w:rPr>
        <w:t>September 4</w:t>
      </w:r>
      <w:r w:rsidR="00C26669">
        <w:rPr>
          <w:rFonts w:cstheme="minorHAnsi"/>
          <w:sz w:val="24"/>
          <w:szCs w:val="24"/>
        </w:rPr>
        <w:t xml:space="preserve"> – </w:t>
      </w:r>
      <w:r w:rsidR="00C26669" w:rsidRPr="00C26669">
        <w:rPr>
          <w:rFonts w:cstheme="minorHAnsi"/>
          <w:b/>
          <w:bCs/>
          <w:sz w:val="24"/>
          <w:szCs w:val="24"/>
        </w:rPr>
        <w:t>RFQ DUE DATE</w:t>
      </w:r>
      <w:r>
        <w:rPr>
          <w:rFonts w:cstheme="minorHAnsi"/>
          <w:b/>
          <w:bCs/>
          <w:sz w:val="24"/>
          <w:szCs w:val="24"/>
        </w:rPr>
        <w:t xml:space="preserve"> by 11:00AM</w:t>
      </w:r>
    </w:p>
    <w:p w14:paraId="0A270DEA" w14:textId="7A02266B" w:rsidR="00C26669" w:rsidRPr="001F7108" w:rsidRDefault="001F7108" w:rsidP="001F7108">
      <w:pPr>
        <w:pStyle w:val="ListParagraph"/>
        <w:numPr>
          <w:ilvl w:val="0"/>
          <w:numId w:val="5"/>
        </w:numPr>
        <w:rPr>
          <w:rFonts w:cstheme="minorHAnsi"/>
          <w:sz w:val="24"/>
          <w:szCs w:val="24"/>
        </w:rPr>
      </w:pPr>
      <w:r w:rsidRPr="001F7108">
        <w:rPr>
          <w:rFonts w:cstheme="minorHAnsi"/>
          <w:sz w:val="24"/>
          <w:szCs w:val="24"/>
        </w:rPr>
        <w:t>September 4 –</w:t>
      </w:r>
      <w:r>
        <w:rPr>
          <w:rFonts w:cstheme="minorHAnsi"/>
          <w:b/>
          <w:bCs/>
          <w:sz w:val="24"/>
          <w:szCs w:val="24"/>
        </w:rPr>
        <w:t xml:space="preserve"> RFQ Opening at 1:00PM in Borough Council Chambers </w:t>
      </w:r>
    </w:p>
    <w:p w14:paraId="73E8BEB1" w14:textId="2E7F828B" w:rsidR="00C26669" w:rsidRDefault="001F7108" w:rsidP="00BF447C">
      <w:pPr>
        <w:pStyle w:val="ListParagraph"/>
        <w:numPr>
          <w:ilvl w:val="0"/>
          <w:numId w:val="5"/>
        </w:numPr>
        <w:rPr>
          <w:rFonts w:cstheme="minorHAnsi"/>
          <w:sz w:val="24"/>
          <w:szCs w:val="24"/>
        </w:rPr>
      </w:pPr>
      <w:r>
        <w:rPr>
          <w:rFonts w:cstheme="minorHAnsi"/>
          <w:sz w:val="24"/>
          <w:szCs w:val="24"/>
        </w:rPr>
        <w:t>September 11</w:t>
      </w:r>
      <w:r w:rsidR="00C26669">
        <w:rPr>
          <w:rFonts w:cstheme="minorHAnsi"/>
          <w:sz w:val="24"/>
          <w:szCs w:val="24"/>
        </w:rPr>
        <w:t xml:space="preserve"> – RFQ awarded at Borough Council Meeting</w:t>
      </w:r>
      <w:r>
        <w:rPr>
          <w:rFonts w:cstheme="minorHAnsi"/>
          <w:sz w:val="24"/>
          <w:szCs w:val="24"/>
        </w:rPr>
        <w:t xml:space="preserve"> 7:00PM</w:t>
      </w:r>
    </w:p>
    <w:p w14:paraId="19553E5E" w14:textId="3F88E084" w:rsidR="00C3094E" w:rsidRDefault="00C26669" w:rsidP="00C3094E">
      <w:pPr>
        <w:pStyle w:val="ListParagraph"/>
        <w:numPr>
          <w:ilvl w:val="0"/>
          <w:numId w:val="5"/>
        </w:numPr>
        <w:rPr>
          <w:rFonts w:cstheme="minorHAnsi"/>
          <w:sz w:val="24"/>
          <w:szCs w:val="24"/>
        </w:rPr>
      </w:pPr>
      <w:r>
        <w:rPr>
          <w:rFonts w:cstheme="minorHAnsi"/>
          <w:sz w:val="24"/>
          <w:szCs w:val="24"/>
        </w:rPr>
        <w:t xml:space="preserve">September 13 – Broker Assignment letter issued </w:t>
      </w:r>
    </w:p>
    <w:p w14:paraId="73A3C4CD" w14:textId="6CBFDA8C" w:rsidR="0016568F" w:rsidRDefault="0016568F" w:rsidP="00C3094E">
      <w:pPr>
        <w:pStyle w:val="ListParagraph"/>
        <w:ind w:left="1080"/>
        <w:rPr>
          <w:rFonts w:cstheme="minorHAnsi"/>
          <w:sz w:val="24"/>
          <w:szCs w:val="24"/>
        </w:rPr>
      </w:pPr>
    </w:p>
    <w:p w14:paraId="173014B6" w14:textId="77777777" w:rsidR="001F7108" w:rsidRDefault="001F7108" w:rsidP="00C3094E">
      <w:pPr>
        <w:pStyle w:val="ListParagraph"/>
        <w:ind w:left="1080"/>
        <w:rPr>
          <w:rFonts w:cstheme="minorHAnsi"/>
          <w:sz w:val="24"/>
          <w:szCs w:val="24"/>
        </w:rPr>
      </w:pPr>
    </w:p>
    <w:p w14:paraId="2A713F22" w14:textId="558FC707" w:rsidR="00C3094E" w:rsidRDefault="00C3094E" w:rsidP="00C3094E">
      <w:pPr>
        <w:pStyle w:val="ListParagraph"/>
        <w:ind w:left="1080"/>
        <w:rPr>
          <w:rFonts w:cstheme="minorHAnsi"/>
          <w:sz w:val="24"/>
          <w:szCs w:val="24"/>
        </w:rPr>
      </w:pPr>
    </w:p>
    <w:p w14:paraId="095E09C9" w14:textId="24C2F25B" w:rsidR="00C3094E" w:rsidRDefault="00C3094E" w:rsidP="00C3094E">
      <w:pPr>
        <w:pStyle w:val="ListParagraph"/>
        <w:numPr>
          <w:ilvl w:val="0"/>
          <w:numId w:val="1"/>
        </w:numPr>
        <w:spacing w:after="0" w:line="240" w:lineRule="auto"/>
        <w:rPr>
          <w:b/>
          <w:bCs/>
          <w:sz w:val="24"/>
          <w:szCs w:val="24"/>
        </w:rPr>
      </w:pPr>
      <w:r w:rsidRPr="00C3094E">
        <w:rPr>
          <w:b/>
          <w:bCs/>
          <w:sz w:val="24"/>
          <w:szCs w:val="24"/>
        </w:rPr>
        <w:t>P</w:t>
      </w:r>
      <w:r w:rsidR="001D6525">
        <w:rPr>
          <w:b/>
          <w:bCs/>
          <w:sz w:val="24"/>
          <w:szCs w:val="24"/>
        </w:rPr>
        <w:t>ROPOSAL EVALUATION</w:t>
      </w:r>
    </w:p>
    <w:p w14:paraId="60B075CE" w14:textId="77777777" w:rsidR="00C3094E" w:rsidRPr="00C3094E" w:rsidRDefault="00C3094E" w:rsidP="00C3094E">
      <w:pPr>
        <w:pStyle w:val="ListParagraph"/>
        <w:spacing w:after="0" w:line="240" w:lineRule="auto"/>
        <w:rPr>
          <w:b/>
          <w:bCs/>
          <w:sz w:val="24"/>
          <w:szCs w:val="24"/>
        </w:rPr>
      </w:pPr>
    </w:p>
    <w:p w14:paraId="56005607" w14:textId="4EFAF583" w:rsidR="00C3094E" w:rsidRPr="00C3094E" w:rsidRDefault="00C3094E" w:rsidP="00C3094E">
      <w:pPr>
        <w:rPr>
          <w:sz w:val="24"/>
          <w:szCs w:val="24"/>
        </w:rPr>
      </w:pPr>
      <w:r w:rsidRPr="00C3094E">
        <w:rPr>
          <w:sz w:val="24"/>
          <w:szCs w:val="24"/>
        </w:rPr>
        <w:t xml:space="preserve">             Selection of the Broker will be based on the following criteria (not necessarily in order </w:t>
      </w:r>
      <w:r>
        <w:rPr>
          <w:sz w:val="24"/>
          <w:szCs w:val="24"/>
        </w:rPr>
        <w:tab/>
      </w:r>
      <w:r w:rsidRPr="00C3094E">
        <w:rPr>
          <w:sz w:val="24"/>
          <w:szCs w:val="24"/>
        </w:rPr>
        <w:t>of importance):</w:t>
      </w:r>
    </w:p>
    <w:p w14:paraId="65F13491" w14:textId="5F536F36" w:rsidR="00C3094E" w:rsidRDefault="00C3094E" w:rsidP="00C3094E">
      <w:pPr>
        <w:pStyle w:val="ListParagraph"/>
        <w:numPr>
          <w:ilvl w:val="0"/>
          <w:numId w:val="10"/>
        </w:numPr>
        <w:spacing w:after="0" w:line="240" w:lineRule="auto"/>
        <w:contextualSpacing w:val="0"/>
        <w:rPr>
          <w:sz w:val="24"/>
          <w:szCs w:val="24"/>
        </w:rPr>
      </w:pPr>
      <w:r w:rsidRPr="00C3094E">
        <w:rPr>
          <w:sz w:val="24"/>
          <w:szCs w:val="24"/>
        </w:rPr>
        <w:t>Expertise and experience in providing insurance brokerage services with PA Public Entities.</w:t>
      </w:r>
    </w:p>
    <w:p w14:paraId="1EDE588A" w14:textId="77777777" w:rsidR="00DA24C2" w:rsidRPr="00C3094E" w:rsidRDefault="00DA24C2" w:rsidP="00DA24C2">
      <w:pPr>
        <w:pStyle w:val="ListParagraph"/>
        <w:spacing w:after="0" w:line="240" w:lineRule="auto"/>
        <w:contextualSpacing w:val="0"/>
        <w:rPr>
          <w:sz w:val="24"/>
          <w:szCs w:val="24"/>
        </w:rPr>
      </w:pPr>
    </w:p>
    <w:p w14:paraId="028DD035" w14:textId="737E3727" w:rsidR="00C3094E" w:rsidRDefault="00C3094E" w:rsidP="00DA24C2">
      <w:pPr>
        <w:pStyle w:val="ListParagraph"/>
        <w:numPr>
          <w:ilvl w:val="0"/>
          <w:numId w:val="10"/>
        </w:numPr>
        <w:spacing w:after="0" w:line="240" w:lineRule="auto"/>
        <w:contextualSpacing w:val="0"/>
        <w:rPr>
          <w:sz w:val="24"/>
          <w:szCs w:val="24"/>
        </w:rPr>
      </w:pPr>
      <w:r w:rsidRPr="00C3094E">
        <w:rPr>
          <w:sz w:val="24"/>
          <w:szCs w:val="24"/>
        </w:rPr>
        <w:t xml:space="preserve">Qualifications of personnel in the area of property and casualty, liability, and workers’ </w:t>
      </w:r>
      <w:r w:rsidRPr="00DA24C2">
        <w:rPr>
          <w:sz w:val="24"/>
          <w:szCs w:val="24"/>
        </w:rPr>
        <w:t>compensation insurance.</w:t>
      </w:r>
    </w:p>
    <w:p w14:paraId="4C16D611" w14:textId="77777777" w:rsidR="00DA24C2" w:rsidRPr="00DA24C2" w:rsidRDefault="00DA24C2" w:rsidP="00DA24C2">
      <w:pPr>
        <w:pStyle w:val="ListParagraph"/>
        <w:spacing w:after="0" w:line="240" w:lineRule="auto"/>
        <w:contextualSpacing w:val="0"/>
        <w:rPr>
          <w:sz w:val="24"/>
          <w:szCs w:val="24"/>
        </w:rPr>
      </w:pPr>
    </w:p>
    <w:p w14:paraId="15792D64" w14:textId="161F36CA" w:rsidR="00C3094E" w:rsidRDefault="00C3094E" w:rsidP="00C3094E">
      <w:pPr>
        <w:pStyle w:val="ListParagraph"/>
        <w:numPr>
          <w:ilvl w:val="0"/>
          <w:numId w:val="10"/>
        </w:numPr>
        <w:spacing w:after="0" w:line="240" w:lineRule="auto"/>
        <w:contextualSpacing w:val="0"/>
        <w:rPr>
          <w:sz w:val="24"/>
          <w:szCs w:val="24"/>
        </w:rPr>
      </w:pPr>
      <w:r w:rsidRPr="00C3094E">
        <w:rPr>
          <w:sz w:val="24"/>
          <w:szCs w:val="24"/>
        </w:rPr>
        <w:t>References from PA public sector entities and clients which are comparable to the Borough.</w:t>
      </w:r>
    </w:p>
    <w:p w14:paraId="4685B02F" w14:textId="77777777" w:rsidR="00DA24C2" w:rsidRPr="00C3094E" w:rsidRDefault="00DA24C2" w:rsidP="00DA24C2">
      <w:pPr>
        <w:pStyle w:val="ListParagraph"/>
        <w:spacing w:after="0" w:line="240" w:lineRule="auto"/>
        <w:contextualSpacing w:val="0"/>
        <w:rPr>
          <w:sz w:val="24"/>
          <w:szCs w:val="24"/>
        </w:rPr>
      </w:pPr>
    </w:p>
    <w:p w14:paraId="64CF0848" w14:textId="2125C177" w:rsidR="00C3094E" w:rsidRDefault="00C3094E" w:rsidP="00C3094E">
      <w:pPr>
        <w:pStyle w:val="ListParagraph"/>
        <w:numPr>
          <w:ilvl w:val="0"/>
          <w:numId w:val="10"/>
        </w:numPr>
        <w:spacing w:after="0" w:line="240" w:lineRule="auto"/>
        <w:contextualSpacing w:val="0"/>
        <w:rPr>
          <w:sz w:val="24"/>
          <w:szCs w:val="24"/>
        </w:rPr>
      </w:pPr>
      <w:r w:rsidRPr="00C3094E">
        <w:rPr>
          <w:sz w:val="24"/>
          <w:szCs w:val="24"/>
        </w:rPr>
        <w:t>Ability to respond efficiently to the requests for services.</w:t>
      </w:r>
    </w:p>
    <w:p w14:paraId="407BAC73" w14:textId="77777777" w:rsidR="00DA24C2" w:rsidRPr="00C3094E" w:rsidRDefault="00DA24C2" w:rsidP="00DA24C2">
      <w:pPr>
        <w:pStyle w:val="ListParagraph"/>
        <w:spacing w:after="0" w:line="240" w:lineRule="auto"/>
        <w:contextualSpacing w:val="0"/>
        <w:rPr>
          <w:sz w:val="24"/>
          <w:szCs w:val="24"/>
        </w:rPr>
      </w:pPr>
    </w:p>
    <w:p w14:paraId="6D1A1FAD" w14:textId="7AC9E8A3" w:rsidR="00C3094E" w:rsidRDefault="00C3094E" w:rsidP="00DA24C2">
      <w:pPr>
        <w:pStyle w:val="ListParagraph"/>
        <w:numPr>
          <w:ilvl w:val="0"/>
          <w:numId w:val="10"/>
        </w:numPr>
        <w:spacing w:after="0" w:line="240" w:lineRule="auto"/>
        <w:contextualSpacing w:val="0"/>
        <w:rPr>
          <w:sz w:val="24"/>
          <w:szCs w:val="24"/>
        </w:rPr>
      </w:pPr>
      <w:r w:rsidRPr="00C3094E">
        <w:rPr>
          <w:sz w:val="24"/>
          <w:szCs w:val="24"/>
        </w:rPr>
        <w:t>Quality of the broker’s proposal including RFQ for insurance, responsiveness and</w:t>
      </w:r>
      <w:r w:rsidR="00DA24C2">
        <w:rPr>
          <w:sz w:val="24"/>
          <w:szCs w:val="24"/>
        </w:rPr>
        <w:t xml:space="preserve"> </w:t>
      </w:r>
      <w:r w:rsidRPr="00DA24C2">
        <w:rPr>
          <w:sz w:val="24"/>
          <w:szCs w:val="24"/>
        </w:rPr>
        <w:t>adequacy of information provided.</w:t>
      </w:r>
    </w:p>
    <w:p w14:paraId="2EEEA948" w14:textId="77777777" w:rsidR="00DA24C2" w:rsidRPr="00DA24C2" w:rsidRDefault="00DA24C2" w:rsidP="00DA24C2">
      <w:pPr>
        <w:pStyle w:val="ListParagraph"/>
        <w:spacing w:after="0" w:line="240" w:lineRule="auto"/>
        <w:contextualSpacing w:val="0"/>
        <w:rPr>
          <w:sz w:val="24"/>
          <w:szCs w:val="24"/>
        </w:rPr>
      </w:pPr>
    </w:p>
    <w:p w14:paraId="1E3E22B7" w14:textId="312A66CC" w:rsidR="00C3094E" w:rsidRDefault="00C3094E" w:rsidP="00C3094E">
      <w:pPr>
        <w:pStyle w:val="ListParagraph"/>
        <w:numPr>
          <w:ilvl w:val="0"/>
          <w:numId w:val="10"/>
        </w:numPr>
        <w:spacing w:after="0" w:line="240" w:lineRule="auto"/>
        <w:contextualSpacing w:val="0"/>
        <w:rPr>
          <w:sz w:val="24"/>
          <w:szCs w:val="24"/>
        </w:rPr>
      </w:pPr>
      <w:r w:rsidRPr="00C3094E">
        <w:rPr>
          <w:sz w:val="24"/>
          <w:szCs w:val="24"/>
        </w:rPr>
        <w:t>Support services available (loss control, claims, claim reports, HR support).</w:t>
      </w:r>
    </w:p>
    <w:p w14:paraId="42B66664" w14:textId="77777777" w:rsidR="00DA24C2" w:rsidRPr="00C3094E" w:rsidRDefault="00DA24C2" w:rsidP="00DA24C2">
      <w:pPr>
        <w:pStyle w:val="ListParagraph"/>
        <w:spacing w:after="0" w:line="240" w:lineRule="auto"/>
        <w:contextualSpacing w:val="0"/>
        <w:rPr>
          <w:sz w:val="24"/>
          <w:szCs w:val="24"/>
        </w:rPr>
      </w:pPr>
    </w:p>
    <w:p w14:paraId="50C68B7D" w14:textId="000EDE6A" w:rsidR="00C3094E" w:rsidRDefault="00C3094E" w:rsidP="00C3094E">
      <w:pPr>
        <w:pStyle w:val="ListParagraph"/>
        <w:numPr>
          <w:ilvl w:val="0"/>
          <w:numId w:val="10"/>
        </w:numPr>
        <w:spacing w:after="0" w:line="240" w:lineRule="auto"/>
        <w:contextualSpacing w:val="0"/>
        <w:rPr>
          <w:sz w:val="24"/>
          <w:szCs w:val="24"/>
        </w:rPr>
      </w:pPr>
      <w:r w:rsidRPr="00C3094E">
        <w:rPr>
          <w:sz w:val="24"/>
          <w:szCs w:val="24"/>
        </w:rPr>
        <w:t>Fee/payment structure to service this account.</w:t>
      </w:r>
    </w:p>
    <w:p w14:paraId="55773517" w14:textId="77777777" w:rsidR="00DA24C2" w:rsidRPr="00C3094E" w:rsidRDefault="00DA24C2" w:rsidP="00DA24C2">
      <w:pPr>
        <w:pStyle w:val="ListParagraph"/>
        <w:spacing w:after="0" w:line="240" w:lineRule="auto"/>
        <w:contextualSpacing w:val="0"/>
        <w:rPr>
          <w:sz w:val="24"/>
          <w:szCs w:val="24"/>
        </w:rPr>
      </w:pPr>
    </w:p>
    <w:p w14:paraId="6BE21F69" w14:textId="015F6F94" w:rsidR="00C3094E" w:rsidRDefault="00C3094E" w:rsidP="00C3094E">
      <w:pPr>
        <w:pStyle w:val="ListParagraph"/>
        <w:numPr>
          <w:ilvl w:val="0"/>
          <w:numId w:val="10"/>
        </w:numPr>
        <w:spacing w:after="0" w:line="240" w:lineRule="auto"/>
        <w:contextualSpacing w:val="0"/>
        <w:rPr>
          <w:sz w:val="24"/>
          <w:szCs w:val="24"/>
        </w:rPr>
      </w:pPr>
      <w:r w:rsidRPr="00C3094E">
        <w:rPr>
          <w:sz w:val="24"/>
          <w:szCs w:val="24"/>
        </w:rPr>
        <w:t>Interview respon</w:t>
      </w:r>
      <w:r w:rsidR="00DA24C2">
        <w:rPr>
          <w:sz w:val="24"/>
          <w:szCs w:val="24"/>
        </w:rPr>
        <w:t>dents</w:t>
      </w:r>
      <w:r w:rsidRPr="00C3094E">
        <w:rPr>
          <w:sz w:val="24"/>
          <w:szCs w:val="24"/>
        </w:rPr>
        <w:t>, if applicable.</w:t>
      </w:r>
    </w:p>
    <w:p w14:paraId="7CB2EF95" w14:textId="77777777" w:rsidR="00E5476D" w:rsidRPr="00E5476D" w:rsidRDefault="00E5476D" w:rsidP="00E5476D">
      <w:pPr>
        <w:pStyle w:val="ListParagraph"/>
        <w:rPr>
          <w:sz w:val="24"/>
          <w:szCs w:val="24"/>
        </w:rPr>
      </w:pPr>
    </w:p>
    <w:p w14:paraId="45482B53" w14:textId="68C05231" w:rsidR="00E5476D" w:rsidRDefault="00E5476D" w:rsidP="00E5476D">
      <w:pPr>
        <w:spacing w:after="0" w:line="240" w:lineRule="auto"/>
        <w:rPr>
          <w:sz w:val="24"/>
          <w:szCs w:val="24"/>
        </w:rPr>
      </w:pPr>
    </w:p>
    <w:p w14:paraId="351E168A" w14:textId="77777777" w:rsidR="00E5476D" w:rsidRPr="00E5476D" w:rsidRDefault="00E5476D" w:rsidP="00E5476D">
      <w:pPr>
        <w:spacing w:after="0" w:line="240" w:lineRule="auto"/>
        <w:rPr>
          <w:sz w:val="24"/>
          <w:szCs w:val="24"/>
        </w:rPr>
      </w:pPr>
    </w:p>
    <w:p w14:paraId="07D342EB" w14:textId="77777777" w:rsidR="00C3094E" w:rsidRPr="00C3094E" w:rsidRDefault="00C3094E" w:rsidP="00C3094E">
      <w:pPr>
        <w:pStyle w:val="ListParagraph"/>
        <w:rPr>
          <w:rFonts w:cstheme="minorHAnsi"/>
          <w:b/>
          <w:bCs/>
          <w:sz w:val="24"/>
          <w:szCs w:val="24"/>
        </w:rPr>
      </w:pPr>
    </w:p>
    <w:p w14:paraId="01FB733C" w14:textId="77777777" w:rsidR="00114AB7" w:rsidRDefault="00114AB7" w:rsidP="00114AB7">
      <w:pPr>
        <w:pStyle w:val="ListParagraph"/>
        <w:ind w:left="1080"/>
        <w:rPr>
          <w:rFonts w:cstheme="minorHAnsi"/>
          <w:sz w:val="24"/>
          <w:szCs w:val="24"/>
        </w:rPr>
      </w:pPr>
    </w:p>
    <w:p w14:paraId="72B3D60B" w14:textId="77777777" w:rsidR="00AE5729" w:rsidRDefault="00AE5729" w:rsidP="00AE5729">
      <w:pPr>
        <w:pStyle w:val="ListParagraph"/>
        <w:ind w:left="1080"/>
        <w:rPr>
          <w:rFonts w:cstheme="minorHAnsi"/>
          <w:sz w:val="24"/>
          <w:szCs w:val="24"/>
        </w:rPr>
      </w:pPr>
    </w:p>
    <w:p w14:paraId="1D3DD0D7" w14:textId="3AF2C0E0" w:rsidR="00AE5729" w:rsidRPr="00114AB7" w:rsidRDefault="00AE5729" w:rsidP="00AE5729">
      <w:pPr>
        <w:pStyle w:val="ListParagraph"/>
        <w:numPr>
          <w:ilvl w:val="0"/>
          <w:numId w:val="1"/>
        </w:numPr>
        <w:rPr>
          <w:rFonts w:cstheme="minorHAnsi"/>
          <w:b/>
          <w:bCs/>
          <w:sz w:val="24"/>
          <w:szCs w:val="24"/>
        </w:rPr>
      </w:pPr>
      <w:r w:rsidRPr="00114AB7">
        <w:rPr>
          <w:rFonts w:cstheme="minorHAnsi"/>
          <w:b/>
          <w:bCs/>
          <w:sz w:val="24"/>
          <w:szCs w:val="24"/>
        </w:rPr>
        <w:lastRenderedPageBreak/>
        <w:t xml:space="preserve">Please respond to the following Questions/Requirements as your RFQ response. </w:t>
      </w:r>
    </w:p>
    <w:p w14:paraId="0DDE1393" w14:textId="77777777" w:rsidR="001B0667" w:rsidRDefault="001B0667" w:rsidP="001B0667">
      <w:pPr>
        <w:pStyle w:val="ListParagraph"/>
        <w:rPr>
          <w:rFonts w:cstheme="minorHAnsi"/>
          <w:sz w:val="24"/>
          <w:szCs w:val="24"/>
        </w:rPr>
      </w:pPr>
    </w:p>
    <w:p w14:paraId="218A14E6" w14:textId="0D9FA4C2" w:rsidR="001B0667" w:rsidRDefault="00AE5729" w:rsidP="001B0667">
      <w:pPr>
        <w:pStyle w:val="ListParagraph"/>
        <w:numPr>
          <w:ilvl w:val="0"/>
          <w:numId w:val="6"/>
        </w:numPr>
        <w:rPr>
          <w:rFonts w:cstheme="minorHAnsi"/>
          <w:sz w:val="24"/>
          <w:szCs w:val="24"/>
        </w:rPr>
      </w:pPr>
      <w:r>
        <w:rPr>
          <w:rFonts w:cstheme="minorHAnsi"/>
          <w:sz w:val="24"/>
          <w:szCs w:val="24"/>
        </w:rPr>
        <w:t xml:space="preserve">Describe your organization, its history and size, as well as location(s). </w:t>
      </w:r>
    </w:p>
    <w:p w14:paraId="4080603F" w14:textId="77777777" w:rsidR="001B0667" w:rsidRPr="001B0667" w:rsidRDefault="001B0667" w:rsidP="001B0667">
      <w:pPr>
        <w:pStyle w:val="ListParagraph"/>
        <w:ind w:left="1440"/>
        <w:rPr>
          <w:rFonts w:cstheme="minorHAnsi"/>
          <w:sz w:val="24"/>
          <w:szCs w:val="24"/>
        </w:rPr>
      </w:pPr>
    </w:p>
    <w:p w14:paraId="6F5BD71C" w14:textId="0575D7AD" w:rsidR="00AE5729" w:rsidRDefault="001B0667" w:rsidP="00AE5729">
      <w:pPr>
        <w:pStyle w:val="ListParagraph"/>
        <w:numPr>
          <w:ilvl w:val="0"/>
          <w:numId w:val="6"/>
        </w:numPr>
        <w:rPr>
          <w:rFonts w:cstheme="minorHAnsi"/>
          <w:sz w:val="24"/>
          <w:szCs w:val="24"/>
        </w:rPr>
      </w:pPr>
      <w:r>
        <w:rPr>
          <w:rFonts w:cstheme="minorHAnsi"/>
          <w:sz w:val="24"/>
          <w:szCs w:val="24"/>
        </w:rPr>
        <w:t xml:space="preserve">How many of your employees will be assigned to the Borough of Milton account? Provide a brief biography detailing the role(s) each person would be assigned. </w:t>
      </w:r>
    </w:p>
    <w:p w14:paraId="65A69662" w14:textId="77777777" w:rsidR="001B0667" w:rsidRPr="001B0667" w:rsidRDefault="001B0667" w:rsidP="001B0667">
      <w:pPr>
        <w:pStyle w:val="ListParagraph"/>
        <w:rPr>
          <w:rFonts w:cstheme="minorHAnsi"/>
          <w:sz w:val="24"/>
          <w:szCs w:val="24"/>
        </w:rPr>
      </w:pPr>
    </w:p>
    <w:p w14:paraId="14DFB81B" w14:textId="4527B878" w:rsidR="001B0667" w:rsidRDefault="001B0667" w:rsidP="00AE5729">
      <w:pPr>
        <w:pStyle w:val="ListParagraph"/>
        <w:numPr>
          <w:ilvl w:val="0"/>
          <w:numId w:val="6"/>
        </w:numPr>
        <w:rPr>
          <w:rFonts w:cstheme="minorHAnsi"/>
          <w:sz w:val="24"/>
          <w:szCs w:val="24"/>
        </w:rPr>
      </w:pPr>
      <w:r>
        <w:rPr>
          <w:rFonts w:cstheme="minorHAnsi"/>
          <w:sz w:val="24"/>
          <w:szCs w:val="24"/>
        </w:rPr>
        <w:t>What experience does your firm have with other municipalities/government entities?</w:t>
      </w:r>
    </w:p>
    <w:p w14:paraId="0504A85C" w14:textId="77777777" w:rsidR="001B0667" w:rsidRPr="001B0667" w:rsidRDefault="001B0667" w:rsidP="001B0667">
      <w:pPr>
        <w:pStyle w:val="ListParagraph"/>
        <w:rPr>
          <w:rFonts w:cstheme="minorHAnsi"/>
          <w:sz w:val="24"/>
          <w:szCs w:val="24"/>
        </w:rPr>
      </w:pPr>
    </w:p>
    <w:p w14:paraId="592895B8" w14:textId="0C956780" w:rsidR="001B0667" w:rsidRDefault="001B0667" w:rsidP="00AE5729">
      <w:pPr>
        <w:pStyle w:val="ListParagraph"/>
        <w:numPr>
          <w:ilvl w:val="0"/>
          <w:numId w:val="6"/>
        </w:numPr>
        <w:rPr>
          <w:rFonts w:cstheme="minorHAnsi"/>
          <w:sz w:val="24"/>
          <w:szCs w:val="24"/>
        </w:rPr>
      </w:pPr>
      <w:r>
        <w:rPr>
          <w:rFonts w:cstheme="minorHAnsi"/>
          <w:sz w:val="24"/>
          <w:szCs w:val="24"/>
        </w:rPr>
        <w:t xml:space="preserve">Provide at least three (3) current municipal and/or governmental entities as client references and one (1) former client reference. Please provide the name of the entity, the size of the entity, years of service to the entity, and contact information. </w:t>
      </w:r>
    </w:p>
    <w:p w14:paraId="5DC0C69D" w14:textId="77777777" w:rsidR="001B0667" w:rsidRPr="001B0667" w:rsidRDefault="001B0667" w:rsidP="001B0667">
      <w:pPr>
        <w:pStyle w:val="ListParagraph"/>
        <w:rPr>
          <w:rFonts w:cstheme="minorHAnsi"/>
          <w:sz w:val="24"/>
          <w:szCs w:val="24"/>
        </w:rPr>
      </w:pPr>
    </w:p>
    <w:p w14:paraId="0D06ED0D" w14:textId="4342F5C8" w:rsidR="001B0667" w:rsidRDefault="001B0667" w:rsidP="00AE5729">
      <w:pPr>
        <w:pStyle w:val="ListParagraph"/>
        <w:numPr>
          <w:ilvl w:val="0"/>
          <w:numId w:val="6"/>
        </w:numPr>
        <w:rPr>
          <w:rFonts w:cstheme="minorHAnsi"/>
          <w:sz w:val="24"/>
          <w:szCs w:val="24"/>
        </w:rPr>
      </w:pPr>
      <w:r>
        <w:rPr>
          <w:rFonts w:cstheme="minorHAnsi"/>
          <w:sz w:val="24"/>
          <w:szCs w:val="24"/>
        </w:rPr>
        <w:t xml:space="preserve">List your top three property &amp; casualty carries and describe the relationship with each. </w:t>
      </w:r>
    </w:p>
    <w:p w14:paraId="5C287982" w14:textId="77777777" w:rsidR="001B0667" w:rsidRPr="001B0667" w:rsidRDefault="001B0667" w:rsidP="001B0667">
      <w:pPr>
        <w:pStyle w:val="ListParagraph"/>
        <w:rPr>
          <w:rFonts w:cstheme="minorHAnsi"/>
          <w:sz w:val="24"/>
          <w:szCs w:val="24"/>
        </w:rPr>
      </w:pPr>
    </w:p>
    <w:p w14:paraId="7ADBC52E" w14:textId="6F9DC27E" w:rsidR="001B0667" w:rsidRDefault="001B0667" w:rsidP="00AE5729">
      <w:pPr>
        <w:pStyle w:val="ListParagraph"/>
        <w:numPr>
          <w:ilvl w:val="0"/>
          <w:numId w:val="6"/>
        </w:numPr>
        <w:rPr>
          <w:rFonts w:cstheme="minorHAnsi"/>
          <w:sz w:val="24"/>
          <w:szCs w:val="24"/>
        </w:rPr>
      </w:pPr>
      <w:r>
        <w:rPr>
          <w:rFonts w:cstheme="minorHAnsi"/>
          <w:sz w:val="24"/>
          <w:szCs w:val="24"/>
        </w:rPr>
        <w:t xml:space="preserve">Describe your process of assisting the Borough of Milton with claims resolution. </w:t>
      </w:r>
    </w:p>
    <w:p w14:paraId="0ADF9096" w14:textId="77777777" w:rsidR="001B0667" w:rsidRPr="001B0667" w:rsidRDefault="001B0667" w:rsidP="001B0667">
      <w:pPr>
        <w:pStyle w:val="ListParagraph"/>
        <w:rPr>
          <w:rFonts w:cstheme="minorHAnsi"/>
          <w:sz w:val="24"/>
          <w:szCs w:val="24"/>
        </w:rPr>
      </w:pPr>
    </w:p>
    <w:p w14:paraId="123B6006" w14:textId="229B94F8" w:rsidR="001B0667" w:rsidRDefault="001B0667" w:rsidP="00AE5729">
      <w:pPr>
        <w:pStyle w:val="ListParagraph"/>
        <w:numPr>
          <w:ilvl w:val="0"/>
          <w:numId w:val="6"/>
        </w:numPr>
        <w:rPr>
          <w:rFonts w:cstheme="minorHAnsi"/>
          <w:sz w:val="24"/>
          <w:szCs w:val="24"/>
        </w:rPr>
      </w:pPr>
      <w:r>
        <w:rPr>
          <w:rFonts w:cstheme="minorHAnsi"/>
          <w:sz w:val="24"/>
          <w:szCs w:val="24"/>
        </w:rPr>
        <w:t xml:space="preserve">What resources do you provide as a standard service to your property/casualty clients? </w:t>
      </w:r>
    </w:p>
    <w:p w14:paraId="5CCBB269" w14:textId="77777777" w:rsidR="001B0667" w:rsidRPr="001B0667" w:rsidRDefault="001B0667" w:rsidP="001B0667">
      <w:pPr>
        <w:pStyle w:val="ListParagraph"/>
        <w:rPr>
          <w:rFonts w:cstheme="minorHAnsi"/>
          <w:sz w:val="24"/>
          <w:szCs w:val="24"/>
        </w:rPr>
      </w:pPr>
    </w:p>
    <w:p w14:paraId="45AEC516" w14:textId="5AB06447" w:rsidR="001B0667" w:rsidRDefault="001B0667" w:rsidP="00AE5729">
      <w:pPr>
        <w:pStyle w:val="ListParagraph"/>
        <w:numPr>
          <w:ilvl w:val="0"/>
          <w:numId w:val="6"/>
        </w:numPr>
        <w:rPr>
          <w:rFonts w:cstheme="minorHAnsi"/>
          <w:sz w:val="24"/>
          <w:szCs w:val="24"/>
        </w:rPr>
      </w:pPr>
      <w:r>
        <w:rPr>
          <w:rFonts w:cstheme="minorHAnsi"/>
          <w:sz w:val="24"/>
          <w:szCs w:val="24"/>
        </w:rPr>
        <w:t xml:space="preserve">Describe your risk management capabilities. Do you offer any proactive risk reduction opportunities? </w:t>
      </w:r>
    </w:p>
    <w:p w14:paraId="7B263328" w14:textId="77777777" w:rsidR="001B0667" w:rsidRPr="001B0667" w:rsidRDefault="001B0667" w:rsidP="001B0667">
      <w:pPr>
        <w:pStyle w:val="ListParagraph"/>
        <w:rPr>
          <w:rFonts w:cstheme="minorHAnsi"/>
          <w:sz w:val="24"/>
          <w:szCs w:val="24"/>
        </w:rPr>
      </w:pPr>
    </w:p>
    <w:p w14:paraId="3C03DC46" w14:textId="28392B1A" w:rsidR="001B0667" w:rsidRDefault="001B0667" w:rsidP="00AE5729">
      <w:pPr>
        <w:pStyle w:val="ListParagraph"/>
        <w:numPr>
          <w:ilvl w:val="0"/>
          <w:numId w:val="6"/>
        </w:numPr>
        <w:rPr>
          <w:rFonts w:cstheme="minorHAnsi"/>
          <w:sz w:val="24"/>
          <w:szCs w:val="24"/>
        </w:rPr>
      </w:pPr>
      <w:r>
        <w:rPr>
          <w:rFonts w:cstheme="minorHAnsi"/>
          <w:sz w:val="24"/>
          <w:szCs w:val="24"/>
        </w:rPr>
        <w:t>What technology resources or knowledge does your company offer clients to streamline or improve their administration? Is there an additional cost?</w:t>
      </w:r>
    </w:p>
    <w:p w14:paraId="46719E82" w14:textId="77777777" w:rsidR="00424A7F" w:rsidRPr="00424A7F" w:rsidRDefault="00424A7F" w:rsidP="00424A7F">
      <w:pPr>
        <w:pStyle w:val="ListParagraph"/>
        <w:rPr>
          <w:rFonts w:cstheme="minorHAnsi"/>
          <w:sz w:val="24"/>
          <w:szCs w:val="24"/>
        </w:rPr>
      </w:pPr>
    </w:p>
    <w:p w14:paraId="34373ED1" w14:textId="157578DE" w:rsidR="00424A7F" w:rsidRDefault="00424A7F" w:rsidP="00AE5729">
      <w:pPr>
        <w:pStyle w:val="ListParagraph"/>
        <w:numPr>
          <w:ilvl w:val="0"/>
          <w:numId w:val="6"/>
        </w:numPr>
        <w:rPr>
          <w:rFonts w:cstheme="minorHAnsi"/>
          <w:sz w:val="24"/>
          <w:szCs w:val="24"/>
        </w:rPr>
      </w:pPr>
      <w:r>
        <w:rPr>
          <w:rFonts w:cstheme="minorHAnsi"/>
          <w:sz w:val="24"/>
          <w:szCs w:val="24"/>
        </w:rPr>
        <w:t>What resources or tools do you offer your clients to benchmark or compare their plans’ performance or costs with other organizations of their size and in their geographical area?</w:t>
      </w:r>
    </w:p>
    <w:p w14:paraId="6C47A0AD" w14:textId="77777777" w:rsidR="00424A7F" w:rsidRPr="00424A7F" w:rsidRDefault="00424A7F" w:rsidP="00424A7F">
      <w:pPr>
        <w:pStyle w:val="ListParagraph"/>
        <w:rPr>
          <w:rFonts w:cstheme="minorHAnsi"/>
          <w:sz w:val="24"/>
          <w:szCs w:val="24"/>
        </w:rPr>
      </w:pPr>
    </w:p>
    <w:p w14:paraId="56AAA9F9" w14:textId="128E7FD2" w:rsidR="00424A7F" w:rsidRDefault="00424A7F" w:rsidP="00AE5729">
      <w:pPr>
        <w:pStyle w:val="ListParagraph"/>
        <w:numPr>
          <w:ilvl w:val="0"/>
          <w:numId w:val="6"/>
        </w:numPr>
        <w:rPr>
          <w:rFonts w:cstheme="minorHAnsi"/>
          <w:sz w:val="24"/>
          <w:szCs w:val="24"/>
        </w:rPr>
      </w:pPr>
      <w:r>
        <w:rPr>
          <w:rFonts w:cstheme="minorHAnsi"/>
          <w:sz w:val="24"/>
          <w:szCs w:val="24"/>
        </w:rPr>
        <w:t xml:space="preserve">What steps do you take to ensure your clients are up to date on current laws and legislation that may impact their plans or administration? Are there additional expenses or costs for your compliance services or assistance? </w:t>
      </w:r>
    </w:p>
    <w:p w14:paraId="0E3412C7" w14:textId="77777777" w:rsidR="00424A7F" w:rsidRPr="00424A7F" w:rsidRDefault="00424A7F" w:rsidP="00424A7F">
      <w:pPr>
        <w:pStyle w:val="ListParagraph"/>
        <w:rPr>
          <w:rFonts w:cstheme="minorHAnsi"/>
          <w:sz w:val="24"/>
          <w:szCs w:val="24"/>
        </w:rPr>
      </w:pPr>
    </w:p>
    <w:p w14:paraId="7FCA47DE" w14:textId="0A6958E1" w:rsidR="00424A7F" w:rsidRDefault="00424A7F" w:rsidP="00AE5729">
      <w:pPr>
        <w:pStyle w:val="ListParagraph"/>
        <w:numPr>
          <w:ilvl w:val="0"/>
          <w:numId w:val="6"/>
        </w:numPr>
        <w:rPr>
          <w:rFonts w:cstheme="minorHAnsi"/>
          <w:sz w:val="24"/>
          <w:szCs w:val="24"/>
        </w:rPr>
      </w:pPr>
      <w:r>
        <w:rPr>
          <w:rFonts w:cstheme="minorHAnsi"/>
          <w:sz w:val="24"/>
          <w:szCs w:val="24"/>
        </w:rPr>
        <w:lastRenderedPageBreak/>
        <w:t xml:space="preserve">Does your firm sponsor seminars, webinars or other venues to communicate benefit trends and compliance issues? If so, are these in an interactive format? Are these government specific? Please indicate any additional costs associated with these programs. </w:t>
      </w:r>
    </w:p>
    <w:p w14:paraId="7984E685" w14:textId="77777777" w:rsidR="00424A7F" w:rsidRPr="00424A7F" w:rsidRDefault="00424A7F" w:rsidP="00424A7F">
      <w:pPr>
        <w:pStyle w:val="ListParagraph"/>
        <w:rPr>
          <w:rFonts w:cstheme="minorHAnsi"/>
          <w:sz w:val="24"/>
          <w:szCs w:val="24"/>
        </w:rPr>
      </w:pPr>
    </w:p>
    <w:p w14:paraId="5F347EFA" w14:textId="36DEA54E" w:rsidR="00424A7F" w:rsidRPr="00424A7F" w:rsidRDefault="00424A7F" w:rsidP="00424A7F">
      <w:pPr>
        <w:pStyle w:val="ListParagraph"/>
        <w:numPr>
          <w:ilvl w:val="0"/>
          <w:numId w:val="6"/>
        </w:numPr>
        <w:rPr>
          <w:rFonts w:cstheme="minorHAnsi"/>
          <w:sz w:val="24"/>
          <w:szCs w:val="24"/>
        </w:rPr>
      </w:pPr>
      <w:r>
        <w:rPr>
          <w:rFonts w:cstheme="minorHAnsi"/>
          <w:sz w:val="24"/>
          <w:szCs w:val="24"/>
        </w:rPr>
        <w:t>What other resources or value-added programs does your firm offer?</w:t>
      </w:r>
    </w:p>
    <w:p w14:paraId="7A5D20D2" w14:textId="77777777" w:rsidR="001B0667" w:rsidRPr="001B0667" w:rsidRDefault="001B0667" w:rsidP="001B0667">
      <w:pPr>
        <w:pStyle w:val="ListParagraph"/>
        <w:rPr>
          <w:rFonts w:cstheme="minorHAnsi"/>
          <w:sz w:val="24"/>
          <w:szCs w:val="24"/>
        </w:rPr>
      </w:pPr>
    </w:p>
    <w:p w14:paraId="0D663EB8" w14:textId="01A879BB" w:rsidR="00424A7F" w:rsidRDefault="001B0667" w:rsidP="00424A7F">
      <w:pPr>
        <w:pStyle w:val="ListParagraph"/>
        <w:numPr>
          <w:ilvl w:val="0"/>
          <w:numId w:val="6"/>
        </w:numPr>
        <w:rPr>
          <w:rFonts w:cstheme="minorHAnsi"/>
          <w:sz w:val="24"/>
          <w:szCs w:val="24"/>
        </w:rPr>
      </w:pPr>
      <w:r>
        <w:rPr>
          <w:rFonts w:cstheme="minorHAnsi"/>
          <w:sz w:val="24"/>
          <w:szCs w:val="24"/>
        </w:rPr>
        <w:t xml:space="preserve">Describe your renewal process. </w:t>
      </w:r>
    </w:p>
    <w:p w14:paraId="77C37D4B" w14:textId="77777777" w:rsidR="00DA24C2" w:rsidRPr="00DA24C2" w:rsidRDefault="00DA24C2" w:rsidP="00DA24C2">
      <w:pPr>
        <w:pStyle w:val="ListParagraph"/>
        <w:rPr>
          <w:rFonts w:cstheme="minorHAnsi"/>
          <w:sz w:val="24"/>
          <w:szCs w:val="24"/>
        </w:rPr>
      </w:pPr>
    </w:p>
    <w:p w14:paraId="37529FA6" w14:textId="77777777" w:rsidR="00DA24C2" w:rsidRDefault="00DA24C2" w:rsidP="00DA24C2">
      <w:pPr>
        <w:pStyle w:val="ListParagraph"/>
        <w:ind w:left="1440"/>
        <w:rPr>
          <w:rFonts w:cstheme="minorHAnsi"/>
          <w:sz w:val="24"/>
          <w:szCs w:val="24"/>
        </w:rPr>
      </w:pPr>
    </w:p>
    <w:p w14:paraId="622D3362" w14:textId="77777777" w:rsidR="00424A7F" w:rsidRDefault="00424A7F" w:rsidP="00424A7F">
      <w:pPr>
        <w:pStyle w:val="ListParagraph"/>
        <w:ind w:left="1440"/>
        <w:rPr>
          <w:rFonts w:cstheme="minorHAnsi"/>
          <w:sz w:val="24"/>
          <w:szCs w:val="24"/>
        </w:rPr>
      </w:pPr>
    </w:p>
    <w:p w14:paraId="3A9EA0AD" w14:textId="77777777" w:rsidR="00424A7F" w:rsidRPr="00424A7F" w:rsidRDefault="00424A7F" w:rsidP="00424A7F">
      <w:pPr>
        <w:pStyle w:val="ListParagraph"/>
        <w:rPr>
          <w:rFonts w:cstheme="minorHAnsi"/>
          <w:sz w:val="24"/>
          <w:szCs w:val="24"/>
        </w:rPr>
      </w:pPr>
    </w:p>
    <w:p w14:paraId="673A1759" w14:textId="60F6C99C" w:rsidR="00424A7F" w:rsidRPr="00114AB7" w:rsidRDefault="00424A7F" w:rsidP="00424A7F">
      <w:pPr>
        <w:pStyle w:val="ListParagraph"/>
        <w:numPr>
          <w:ilvl w:val="0"/>
          <w:numId w:val="1"/>
        </w:numPr>
        <w:rPr>
          <w:rFonts w:cstheme="minorHAnsi"/>
          <w:b/>
          <w:bCs/>
          <w:sz w:val="24"/>
          <w:szCs w:val="24"/>
        </w:rPr>
      </w:pPr>
      <w:r w:rsidRPr="00114AB7">
        <w:rPr>
          <w:rFonts w:cstheme="minorHAnsi"/>
          <w:b/>
          <w:bCs/>
          <w:sz w:val="24"/>
          <w:szCs w:val="24"/>
        </w:rPr>
        <w:t>GENERAL TERMS</w:t>
      </w:r>
    </w:p>
    <w:p w14:paraId="76A14354" w14:textId="77777777" w:rsidR="00424A7F" w:rsidRDefault="00424A7F" w:rsidP="00424A7F">
      <w:pPr>
        <w:pStyle w:val="ListParagraph"/>
        <w:rPr>
          <w:rFonts w:cstheme="minorHAnsi"/>
          <w:sz w:val="24"/>
          <w:szCs w:val="24"/>
        </w:rPr>
      </w:pPr>
    </w:p>
    <w:p w14:paraId="46EF2F4F" w14:textId="78FD99B6" w:rsidR="00424A7F" w:rsidRDefault="00424A7F" w:rsidP="00424A7F">
      <w:pPr>
        <w:pStyle w:val="ListParagraph"/>
        <w:rPr>
          <w:rFonts w:cstheme="minorHAnsi"/>
          <w:sz w:val="24"/>
          <w:szCs w:val="24"/>
        </w:rPr>
      </w:pPr>
      <w:r w:rsidRPr="00424A7F">
        <w:rPr>
          <w:rFonts w:cstheme="minorHAnsi"/>
          <w:sz w:val="24"/>
          <w:szCs w:val="24"/>
        </w:rPr>
        <w:t xml:space="preserve">Limitation - This solicitation does not commit </w:t>
      </w:r>
      <w:r>
        <w:rPr>
          <w:rFonts w:cstheme="minorHAnsi"/>
          <w:sz w:val="24"/>
          <w:szCs w:val="24"/>
        </w:rPr>
        <w:t>the Borough of Milton</w:t>
      </w:r>
      <w:r w:rsidRPr="00424A7F">
        <w:rPr>
          <w:rFonts w:cstheme="minorHAnsi"/>
          <w:sz w:val="24"/>
          <w:szCs w:val="24"/>
        </w:rPr>
        <w:t xml:space="preserve"> to award a contract, pay any costs incurred in preparing a proposal, or to procure or contract for services or supplies. </w:t>
      </w:r>
      <w:r>
        <w:rPr>
          <w:rFonts w:cstheme="minorHAnsi"/>
          <w:sz w:val="24"/>
          <w:szCs w:val="24"/>
        </w:rPr>
        <w:t>The Borough of Milton</w:t>
      </w:r>
      <w:r w:rsidRPr="00424A7F">
        <w:rPr>
          <w:rFonts w:cstheme="minorHAnsi"/>
          <w:sz w:val="24"/>
          <w:szCs w:val="24"/>
        </w:rPr>
        <w:t xml:space="preserve"> reserves the right to accept or reject any or all proposals received, to negotiate with all qualified sources, or to cancel in part or in its entirety the solicitation or to extend the timetable contemplated herein when it is in </w:t>
      </w:r>
      <w:r>
        <w:rPr>
          <w:rFonts w:cstheme="minorHAnsi"/>
          <w:sz w:val="24"/>
          <w:szCs w:val="24"/>
        </w:rPr>
        <w:t>the Borough of Milton</w:t>
      </w:r>
      <w:r w:rsidRPr="00424A7F">
        <w:rPr>
          <w:rFonts w:cstheme="minorHAnsi"/>
          <w:sz w:val="24"/>
          <w:szCs w:val="24"/>
        </w:rPr>
        <w:t xml:space="preserve">'s best interest. </w:t>
      </w:r>
      <w:r>
        <w:rPr>
          <w:rFonts w:cstheme="minorHAnsi"/>
          <w:sz w:val="24"/>
          <w:szCs w:val="24"/>
        </w:rPr>
        <w:t>The Borough of Milton</w:t>
      </w:r>
      <w:r w:rsidRPr="00424A7F">
        <w:rPr>
          <w:rFonts w:cstheme="minorHAnsi"/>
          <w:sz w:val="24"/>
          <w:szCs w:val="24"/>
        </w:rPr>
        <w:t xml:space="preserve"> also may discuss this RFQ with individual firms, request revisions to proposals and negotiate changes to the terms of individual proposals. </w:t>
      </w:r>
    </w:p>
    <w:p w14:paraId="33FECB49" w14:textId="77777777" w:rsidR="00424A7F" w:rsidRDefault="00424A7F" w:rsidP="00424A7F">
      <w:pPr>
        <w:pStyle w:val="ListParagraph"/>
        <w:rPr>
          <w:rFonts w:cstheme="minorHAnsi"/>
          <w:sz w:val="24"/>
          <w:szCs w:val="24"/>
        </w:rPr>
      </w:pPr>
    </w:p>
    <w:p w14:paraId="1ADF3983" w14:textId="5CB5D141" w:rsidR="00424A7F" w:rsidRDefault="00424A7F" w:rsidP="00424A7F">
      <w:pPr>
        <w:pStyle w:val="ListParagraph"/>
        <w:rPr>
          <w:rFonts w:cstheme="minorHAnsi"/>
          <w:sz w:val="24"/>
          <w:szCs w:val="24"/>
        </w:rPr>
      </w:pPr>
      <w:r w:rsidRPr="00424A7F">
        <w:rPr>
          <w:rFonts w:cstheme="minorHAnsi"/>
          <w:sz w:val="24"/>
          <w:szCs w:val="24"/>
        </w:rPr>
        <w:t xml:space="preserve">Each company that responds to this RFQ will be advised whether it has been selected to provide services to </w:t>
      </w:r>
      <w:r>
        <w:rPr>
          <w:rFonts w:cstheme="minorHAnsi"/>
          <w:sz w:val="24"/>
          <w:szCs w:val="24"/>
        </w:rPr>
        <w:t>the Borough of Milton</w:t>
      </w:r>
      <w:r w:rsidRPr="00424A7F">
        <w:rPr>
          <w:rFonts w:cstheme="minorHAnsi"/>
          <w:sz w:val="24"/>
          <w:szCs w:val="24"/>
        </w:rPr>
        <w:t xml:space="preserve">. Companies will also be notified if additional information or clarification is needed so that each company’s proposals can be fairly evaluated. </w:t>
      </w:r>
    </w:p>
    <w:p w14:paraId="4629825B" w14:textId="77777777" w:rsidR="00C90972" w:rsidRDefault="00C90972" w:rsidP="00424A7F">
      <w:pPr>
        <w:pStyle w:val="ListParagraph"/>
        <w:rPr>
          <w:rFonts w:cstheme="minorHAnsi"/>
          <w:sz w:val="24"/>
          <w:szCs w:val="24"/>
        </w:rPr>
      </w:pPr>
    </w:p>
    <w:p w14:paraId="7951D427" w14:textId="5828D765" w:rsidR="00114AB7" w:rsidRDefault="00424A7F" w:rsidP="00424A7F">
      <w:pPr>
        <w:pStyle w:val="ListParagraph"/>
        <w:rPr>
          <w:rFonts w:cstheme="minorHAnsi"/>
          <w:sz w:val="24"/>
          <w:szCs w:val="24"/>
        </w:rPr>
      </w:pPr>
      <w:r w:rsidRPr="00424A7F">
        <w:rPr>
          <w:rFonts w:cstheme="minorHAnsi"/>
          <w:sz w:val="24"/>
          <w:szCs w:val="24"/>
        </w:rPr>
        <w:t xml:space="preserve">Please submit any questions regarding this RFQ by e-mail to </w:t>
      </w:r>
      <w:r w:rsidR="001F7108">
        <w:rPr>
          <w:rFonts w:cstheme="minorHAnsi"/>
          <w:sz w:val="24"/>
          <w:szCs w:val="24"/>
        </w:rPr>
        <w:t>cbeck</w:t>
      </w:r>
      <w:r w:rsidR="00114AB7">
        <w:rPr>
          <w:rFonts w:cstheme="minorHAnsi"/>
          <w:sz w:val="24"/>
          <w:szCs w:val="24"/>
        </w:rPr>
        <w:t>@miltonpa.org</w:t>
      </w:r>
      <w:r w:rsidRPr="00424A7F">
        <w:rPr>
          <w:rFonts w:cstheme="minorHAnsi"/>
          <w:sz w:val="24"/>
          <w:szCs w:val="24"/>
        </w:rPr>
        <w:t xml:space="preserve"> no later than </w:t>
      </w:r>
      <w:r w:rsidRPr="00114AB7">
        <w:rPr>
          <w:rFonts w:cstheme="minorHAnsi"/>
          <w:b/>
          <w:bCs/>
          <w:sz w:val="24"/>
          <w:szCs w:val="24"/>
        </w:rPr>
        <w:t xml:space="preserve">August </w:t>
      </w:r>
      <w:r w:rsidR="001F7108">
        <w:rPr>
          <w:rFonts w:cstheme="minorHAnsi"/>
          <w:b/>
          <w:bCs/>
          <w:sz w:val="24"/>
          <w:szCs w:val="24"/>
        </w:rPr>
        <w:t>19</w:t>
      </w:r>
      <w:r w:rsidRPr="00114AB7">
        <w:rPr>
          <w:rFonts w:cstheme="minorHAnsi"/>
          <w:b/>
          <w:bCs/>
          <w:sz w:val="24"/>
          <w:szCs w:val="24"/>
        </w:rPr>
        <w:t>, 201</w:t>
      </w:r>
      <w:r w:rsidR="00114AB7" w:rsidRPr="00114AB7">
        <w:rPr>
          <w:rFonts w:cstheme="minorHAnsi"/>
          <w:b/>
          <w:bCs/>
          <w:sz w:val="24"/>
          <w:szCs w:val="24"/>
        </w:rPr>
        <w:t>9</w:t>
      </w:r>
      <w:r w:rsidRPr="00424A7F">
        <w:rPr>
          <w:rFonts w:cstheme="minorHAnsi"/>
          <w:sz w:val="24"/>
          <w:szCs w:val="24"/>
        </w:rPr>
        <w:t xml:space="preserve">. </w:t>
      </w:r>
      <w:r w:rsidR="00114AB7">
        <w:rPr>
          <w:rFonts w:cstheme="minorHAnsi"/>
          <w:sz w:val="24"/>
          <w:szCs w:val="24"/>
        </w:rPr>
        <w:t>The Borough of Milton</w:t>
      </w:r>
      <w:r w:rsidRPr="00424A7F">
        <w:rPr>
          <w:rFonts w:cstheme="minorHAnsi"/>
          <w:sz w:val="24"/>
          <w:szCs w:val="24"/>
        </w:rPr>
        <w:t xml:space="preserve"> will aggregate the questions it receives and will endeavor to provide all participants with email answers to those questions by </w:t>
      </w:r>
      <w:r w:rsidRPr="00114AB7">
        <w:rPr>
          <w:rFonts w:cstheme="minorHAnsi"/>
          <w:b/>
          <w:bCs/>
          <w:sz w:val="24"/>
          <w:szCs w:val="24"/>
        </w:rPr>
        <w:t xml:space="preserve">August </w:t>
      </w:r>
      <w:r w:rsidR="001F7108">
        <w:rPr>
          <w:rFonts w:cstheme="minorHAnsi"/>
          <w:b/>
          <w:bCs/>
          <w:sz w:val="24"/>
          <w:szCs w:val="24"/>
        </w:rPr>
        <w:t>23</w:t>
      </w:r>
      <w:r w:rsidRPr="00114AB7">
        <w:rPr>
          <w:rFonts w:cstheme="minorHAnsi"/>
          <w:b/>
          <w:bCs/>
          <w:sz w:val="24"/>
          <w:szCs w:val="24"/>
        </w:rPr>
        <w:t>, 201</w:t>
      </w:r>
      <w:r w:rsidR="00114AB7" w:rsidRPr="00114AB7">
        <w:rPr>
          <w:rFonts w:cstheme="minorHAnsi"/>
          <w:b/>
          <w:bCs/>
          <w:sz w:val="24"/>
          <w:szCs w:val="24"/>
        </w:rPr>
        <w:t>9</w:t>
      </w:r>
      <w:r w:rsidRPr="00424A7F">
        <w:rPr>
          <w:rFonts w:cstheme="minorHAnsi"/>
          <w:sz w:val="24"/>
          <w:szCs w:val="24"/>
        </w:rPr>
        <w:t xml:space="preserve">. </w:t>
      </w:r>
    </w:p>
    <w:p w14:paraId="136AFE66" w14:textId="77777777" w:rsidR="00114AB7" w:rsidRDefault="00114AB7" w:rsidP="00424A7F">
      <w:pPr>
        <w:pStyle w:val="ListParagraph"/>
        <w:rPr>
          <w:rFonts w:cstheme="minorHAnsi"/>
          <w:sz w:val="24"/>
          <w:szCs w:val="24"/>
        </w:rPr>
      </w:pPr>
    </w:p>
    <w:p w14:paraId="57D2B0E9" w14:textId="76BE9218" w:rsidR="00424A7F" w:rsidRDefault="00424A7F" w:rsidP="00424A7F">
      <w:pPr>
        <w:pStyle w:val="ListParagraph"/>
        <w:rPr>
          <w:rFonts w:cstheme="minorHAnsi"/>
          <w:sz w:val="24"/>
          <w:szCs w:val="24"/>
        </w:rPr>
      </w:pPr>
      <w:r w:rsidRPr="00424A7F">
        <w:rPr>
          <w:rFonts w:cstheme="minorHAnsi"/>
          <w:sz w:val="24"/>
          <w:szCs w:val="24"/>
        </w:rPr>
        <w:t xml:space="preserve">Responses to this RFQ must be received no later than </w:t>
      </w:r>
      <w:r w:rsidR="001F7108">
        <w:rPr>
          <w:rFonts w:cstheme="minorHAnsi"/>
          <w:b/>
          <w:bCs/>
          <w:sz w:val="24"/>
          <w:szCs w:val="24"/>
        </w:rPr>
        <w:t>11</w:t>
      </w:r>
      <w:r w:rsidRPr="00114AB7">
        <w:rPr>
          <w:rFonts w:cstheme="minorHAnsi"/>
          <w:b/>
          <w:bCs/>
          <w:sz w:val="24"/>
          <w:szCs w:val="24"/>
        </w:rPr>
        <w:t>:00</w:t>
      </w:r>
      <w:r w:rsidR="001F7108">
        <w:rPr>
          <w:rFonts w:cstheme="minorHAnsi"/>
          <w:b/>
          <w:bCs/>
          <w:sz w:val="24"/>
          <w:szCs w:val="24"/>
        </w:rPr>
        <w:t>a</w:t>
      </w:r>
      <w:r w:rsidRPr="00114AB7">
        <w:rPr>
          <w:rFonts w:cstheme="minorHAnsi"/>
          <w:b/>
          <w:bCs/>
          <w:sz w:val="24"/>
          <w:szCs w:val="24"/>
        </w:rPr>
        <w:t xml:space="preserve">m on </w:t>
      </w:r>
      <w:r w:rsidR="001F7108">
        <w:rPr>
          <w:rFonts w:cstheme="minorHAnsi"/>
          <w:b/>
          <w:bCs/>
          <w:sz w:val="24"/>
          <w:szCs w:val="24"/>
        </w:rPr>
        <w:t>September 4</w:t>
      </w:r>
      <w:r w:rsidRPr="00114AB7">
        <w:rPr>
          <w:rFonts w:cstheme="minorHAnsi"/>
          <w:b/>
          <w:bCs/>
          <w:sz w:val="24"/>
          <w:szCs w:val="24"/>
        </w:rPr>
        <w:t>, 201</w:t>
      </w:r>
      <w:r w:rsidR="00114AB7" w:rsidRPr="00114AB7">
        <w:rPr>
          <w:rFonts w:cstheme="minorHAnsi"/>
          <w:b/>
          <w:bCs/>
          <w:sz w:val="24"/>
          <w:szCs w:val="24"/>
        </w:rPr>
        <w:t>9</w:t>
      </w:r>
      <w:r w:rsidRPr="00424A7F">
        <w:rPr>
          <w:rFonts w:cstheme="minorHAnsi"/>
          <w:sz w:val="24"/>
          <w:szCs w:val="24"/>
        </w:rPr>
        <w:t xml:space="preserve"> and should be delivered either by email or hard copies as described below. If submitting hard </w:t>
      </w:r>
      <w:proofErr w:type="gramStart"/>
      <w:r w:rsidRPr="00424A7F">
        <w:rPr>
          <w:rFonts w:cstheme="minorHAnsi"/>
          <w:sz w:val="24"/>
          <w:szCs w:val="24"/>
        </w:rPr>
        <w:t>copies</w:t>
      </w:r>
      <w:proofErr w:type="gramEnd"/>
      <w:r w:rsidRPr="00424A7F">
        <w:rPr>
          <w:rFonts w:cstheme="minorHAnsi"/>
          <w:sz w:val="24"/>
          <w:szCs w:val="24"/>
        </w:rPr>
        <w:t xml:space="preserve"> you must submit </w:t>
      </w:r>
      <w:r w:rsidR="00114AB7">
        <w:rPr>
          <w:rFonts w:cstheme="minorHAnsi"/>
          <w:sz w:val="24"/>
          <w:szCs w:val="24"/>
        </w:rPr>
        <w:t>two (2)</w:t>
      </w:r>
      <w:r w:rsidRPr="00424A7F">
        <w:rPr>
          <w:rFonts w:cstheme="minorHAnsi"/>
          <w:sz w:val="24"/>
          <w:szCs w:val="24"/>
        </w:rPr>
        <w:t xml:space="preserve"> originals.</w:t>
      </w:r>
    </w:p>
    <w:p w14:paraId="07F7A493" w14:textId="77777777" w:rsidR="001F7108" w:rsidRDefault="001F7108" w:rsidP="00424A7F">
      <w:pPr>
        <w:pStyle w:val="ListParagraph"/>
        <w:rPr>
          <w:rFonts w:cstheme="minorHAnsi"/>
          <w:sz w:val="24"/>
          <w:szCs w:val="24"/>
        </w:rPr>
      </w:pPr>
    </w:p>
    <w:p w14:paraId="3E80A96D" w14:textId="68F086F3" w:rsidR="00114AB7" w:rsidRDefault="00114AB7" w:rsidP="00424A7F">
      <w:pPr>
        <w:pStyle w:val="ListParagraph"/>
        <w:rPr>
          <w:rFonts w:cstheme="minorHAnsi"/>
          <w:sz w:val="24"/>
          <w:szCs w:val="24"/>
        </w:rPr>
      </w:pPr>
    </w:p>
    <w:p w14:paraId="6E75F5A3" w14:textId="332BAAE3" w:rsidR="00114AB7" w:rsidRDefault="00114AB7" w:rsidP="00424A7F">
      <w:pPr>
        <w:pStyle w:val="ListParagraph"/>
        <w:rPr>
          <w:rFonts w:cstheme="minorHAnsi"/>
          <w:sz w:val="24"/>
          <w:szCs w:val="24"/>
        </w:rPr>
      </w:pPr>
      <w:r>
        <w:rPr>
          <w:rFonts w:cstheme="minorHAnsi"/>
          <w:sz w:val="24"/>
          <w:szCs w:val="24"/>
        </w:rPr>
        <w:lastRenderedPageBreak/>
        <w:t xml:space="preserve">Email to: </w:t>
      </w:r>
      <w:hyperlink r:id="rId13" w:history="1">
        <w:r w:rsidR="001F7108" w:rsidRPr="0061342C">
          <w:rPr>
            <w:rStyle w:val="Hyperlink"/>
            <w:rFonts w:cstheme="minorHAnsi"/>
            <w:sz w:val="24"/>
            <w:szCs w:val="24"/>
          </w:rPr>
          <w:t>cbeck@miltonpa.org</w:t>
        </w:r>
      </w:hyperlink>
    </w:p>
    <w:p w14:paraId="55B34065" w14:textId="4587F48F" w:rsidR="00114AB7" w:rsidRDefault="00114AB7" w:rsidP="00424A7F">
      <w:pPr>
        <w:pStyle w:val="ListParagraph"/>
        <w:rPr>
          <w:rFonts w:cstheme="minorHAnsi"/>
          <w:sz w:val="24"/>
          <w:szCs w:val="24"/>
        </w:rPr>
      </w:pPr>
    </w:p>
    <w:p w14:paraId="0BBDFE99" w14:textId="0BCBA982" w:rsidR="00114AB7" w:rsidRDefault="00114AB7" w:rsidP="00424A7F">
      <w:pPr>
        <w:pStyle w:val="ListParagraph"/>
        <w:rPr>
          <w:rFonts w:cstheme="minorHAnsi"/>
          <w:sz w:val="24"/>
          <w:szCs w:val="24"/>
        </w:rPr>
      </w:pPr>
      <w:r>
        <w:rPr>
          <w:rFonts w:cstheme="minorHAnsi"/>
          <w:sz w:val="24"/>
          <w:szCs w:val="24"/>
        </w:rPr>
        <w:t>Hard copies (2):</w:t>
      </w:r>
    </w:p>
    <w:p w14:paraId="1F328851" w14:textId="6B30ECCE" w:rsidR="00114AB7" w:rsidRDefault="00114AB7" w:rsidP="00424A7F">
      <w:pPr>
        <w:pStyle w:val="ListParagraph"/>
        <w:rPr>
          <w:rFonts w:cstheme="minorHAnsi"/>
          <w:sz w:val="24"/>
          <w:szCs w:val="24"/>
        </w:rPr>
      </w:pPr>
      <w:r>
        <w:rPr>
          <w:rFonts w:cstheme="minorHAnsi"/>
          <w:sz w:val="24"/>
          <w:szCs w:val="24"/>
        </w:rPr>
        <w:t xml:space="preserve">Borough of Milton </w:t>
      </w:r>
    </w:p>
    <w:p w14:paraId="4EF97A72" w14:textId="624C7396" w:rsidR="00114AB7" w:rsidRDefault="00114AB7" w:rsidP="00424A7F">
      <w:pPr>
        <w:pStyle w:val="ListParagraph"/>
        <w:rPr>
          <w:rFonts w:cstheme="minorHAnsi"/>
          <w:sz w:val="24"/>
          <w:szCs w:val="24"/>
        </w:rPr>
      </w:pPr>
      <w:r>
        <w:rPr>
          <w:rFonts w:cstheme="minorHAnsi"/>
          <w:sz w:val="24"/>
          <w:szCs w:val="24"/>
        </w:rPr>
        <w:t>RE: RFQ for Insurance Broker</w:t>
      </w:r>
    </w:p>
    <w:p w14:paraId="29FB3CFA" w14:textId="0551A57F" w:rsidR="00114AB7" w:rsidRDefault="00114AB7" w:rsidP="00424A7F">
      <w:pPr>
        <w:pStyle w:val="ListParagraph"/>
        <w:rPr>
          <w:rFonts w:cstheme="minorHAnsi"/>
          <w:sz w:val="24"/>
          <w:szCs w:val="24"/>
        </w:rPr>
      </w:pPr>
      <w:r>
        <w:rPr>
          <w:rFonts w:cstheme="minorHAnsi"/>
          <w:sz w:val="24"/>
          <w:szCs w:val="24"/>
        </w:rPr>
        <w:t>2 Filbert Street</w:t>
      </w:r>
    </w:p>
    <w:p w14:paraId="2846B801" w14:textId="2D47864E" w:rsidR="00114AB7" w:rsidRDefault="00114AB7" w:rsidP="00424A7F">
      <w:pPr>
        <w:pStyle w:val="ListParagraph"/>
        <w:rPr>
          <w:rFonts w:cstheme="minorHAnsi"/>
          <w:sz w:val="24"/>
          <w:szCs w:val="24"/>
        </w:rPr>
      </w:pPr>
      <w:r>
        <w:rPr>
          <w:rFonts w:cstheme="minorHAnsi"/>
          <w:sz w:val="24"/>
          <w:szCs w:val="24"/>
        </w:rPr>
        <w:t>Milton, PA 17847</w:t>
      </w:r>
    </w:p>
    <w:p w14:paraId="2BF82EE3" w14:textId="6B2B780E" w:rsidR="001F7108" w:rsidRDefault="001F7108" w:rsidP="00424A7F">
      <w:pPr>
        <w:pStyle w:val="ListParagraph"/>
        <w:rPr>
          <w:rFonts w:cstheme="minorHAnsi"/>
          <w:sz w:val="24"/>
          <w:szCs w:val="24"/>
        </w:rPr>
      </w:pPr>
    </w:p>
    <w:p w14:paraId="039E9B75" w14:textId="77777777" w:rsidR="001F7108" w:rsidRDefault="001F7108" w:rsidP="00424A7F">
      <w:pPr>
        <w:pStyle w:val="ListParagraph"/>
        <w:rPr>
          <w:rFonts w:cstheme="minorHAnsi"/>
          <w:sz w:val="24"/>
          <w:szCs w:val="24"/>
        </w:rPr>
      </w:pPr>
      <w:bookmarkStart w:id="0" w:name="_GoBack"/>
      <w:bookmarkEnd w:id="0"/>
    </w:p>
    <w:p w14:paraId="29121EF4" w14:textId="373A3535" w:rsidR="00114AB7" w:rsidRDefault="00114AB7" w:rsidP="00424A7F">
      <w:pPr>
        <w:pStyle w:val="ListParagraph"/>
        <w:rPr>
          <w:rFonts w:cstheme="minorHAnsi"/>
          <w:sz w:val="24"/>
          <w:szCs w:val="24"/>
        </w:rPr>
      </w:pPr>
    </w:p>
    <w:p w14:paraId="4F17FF6E" w14:textId="3945339E" w:rsidR="00114AB7" w:rsidRPr="00114AB7" w:rsidRDefault="00114AB7" w:rsidP="00114AB7">
      <w:pPr>
        <w:pStyle w:val="ListParagraph"/>
        <w:numPr>
          <w:ilvl w:val="0"/>
          <w:numId w:val="1"/>
        </w:numPr>
        <w:rPr>
          <w:rFonts w:cstheme="minorHAnsi"/>
          <w:b/>
          <w:bCs/>
          <w:sz w:val="24"/>
          <w:szCs w:val="24"/>
        </w:rPr>
      </w:pPr>
      <w:r w:rsidRPr="00114AB7">
        <w:rPr>
          <w:rFonts w:cstheme="minorHAnsi"/>
          <w:b/>
          <w:bCs/>
          <w:sz w:val="24"/>
          <w:szCs w:val="24"/>
        </w:rPr>
        <w:t>CONCLUSION</w:t>
      </w:r>
    </w:p>
    <w:p w14:paraId="2ED9F644" w14:textId="7AC94C37" w:rsidR="00114AB7" w:rsidRDefault="00114AB7" w:rsidP="00114AB7">
      <w:pPr>
        <w:pStyle w:val="ListParagraph"/>
        <w:rPr>
          <w:rFonts w:cstheme="minorHAnsi"/>
          <w:sz w:val="24"/>
          <w:szCs w:val="24"/>
        </w:rPr>
      </w:pPr>
    </w:p>
    <w:p w14:paraId="177DDF0E" w14:textId="6B3FFF64" w:rsidR="00114AB7" w:rsidRPr="00424A7F" w:rsidRDefault="00114AB7" w:rsidP="00114AB7">
      <w:pPr>
        <w:pStyle w:val="ListParagraph"/>
        <w:rPr>
          <w:rFonts w:cstheme="minorHAnsi"/>
          <w:sz w:val="24"/>
          <w:szCs w:val="24"/>
        </w:rPr>
      </w:pPr>
      <w:r>
        <w:rPr>
          <w:rFonts w:cstheme="minorHAnsi"/>
          <w:sz w:val="24"/>
          <w:szCs w:val="24"/>
        </w:rPr>
        <w:t xml:space="preserve">The Borough of Milton </w:t>
      </w:r>
      <w:r w:rsidRPr="00114AB7">
        <w:rPr>
          <w:rFonts w:cstheme="minorHAnsi"/>
          <w:sz w:val="24"/>
          <w:szCs w:val="24"/>
        </w:rPr>
        <w:t>is eager to make a broker selection for its insurance programs. We recognize that responding to this RFQ requires significant time and effort, and we appreciate your participation in this process and welcome any feedback that you may have for us.</w:t>
      </w:r>
    </w:p>
    <w:sectPr w:rsidR="00114AB7" w:rsidRPr="00424A7F" w:rsidSect="00E5476D">
      <w:headerReference w:type="default" r:id="rId14"/>
      <w:footerReference w:type="defaul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AA106" w14:textId="77777777" w:rsidR="00834F14" w:rsidRDefault="00834F14" w:rsidP="00A9728D">
      <w:pPr>
        <w:spacing w:after="0" w:line="240" w:lineRule="auto"/>
      </w:pPr>
      <w:r>
        <w:separator/>
      </w:r>
    </w:p>
  </w:endnote>
  <w:endnote w:type="continuationSeparator" w:id="0">
    <w:p w14:paraId="37CDC2A7" w14:textId="77777777" w:rsidR="00834F14" w:rsidRDefault="00834F14" w:rsidP="00A97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2529013"/>
      <w:docPartObj>
        <w:docPartGallery w:val="Page Numbers (Bottom of Page)"/>
        <w:docPartUnique/>
      </w:docPartObj>
    </w:sdtPr>
    <w:sdtEndPr>
      <w:rPr>
        <w:color w:val="7F7F7F" w:themeColor="background1" w:themeShade="7F"/>
        <w:spacing w:val="60"/>
      </w:rPr>
    </w:sdtEndPr>
    <w:sdtContent>
      <w:p w14:paraId="17827D44" w14:textId="6797C845" w:rsidR="003D4C4B" w:rsidRDefault="003D4C4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7421586" w14:textId="77777777" w:rsidR="003D4C4B" w:rsidRDefault="003D4C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9189449"/>
      <w:docPartObj>
        <w:docPartGallery w:val="Page Numbers (Bottom of Page)"/>
        <w:docPartUnique/>
      </w:docPartObj>
    </w:sdtPr>
    <w:sdtEndPr>
      <w:rPr>
        <w:color w:val="7F7F7F" w:themeColor="background1" w:themeShade="7F"/>
        <w:spacing w:val="60"/>
      </w:rPr>
    </w:sdtEndPr>
    <w:sdtContent>
      <w:p w14:paraId="33294A66" w14:textId="7CE2A97C" w:rsidR="00E5476D" w:rsidRDefault="00E5476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C87C872" w14:textId="77777777" w:rsidR="00E5476D" w:rsidRDefault="00E547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E1A3C" w14:textId="77777777" w:rsidR="00834F14" w:rsidRDefault="00834F14" w:rsidP="00A9728D">
      <w:pPr>
        <w:spacing w:after="0" w:line="240" w:lineRule="auto"/>
      </w:pPr>
      <w:r>
        <w:separator/>
      </w:r>
    </w:p>
  </w:footnote>
  <w:footnote w:type="continuationSeparator" w:id="0">
    <w:p w14:paraId="6296DCD4" w14:textId="77777777" w:rsidR="00834F14" w:rsidRDefault="00834F14" w:rsidP="00A972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50EA9" w14:textId="0F1090B8" w:rsidR="00A9728D" w:rsidRPr="005506A5" w:rsidRDefault="00A9728D" w:rsidP="00A9728D">
    <w:pPr>
      <w:jc w:val="center"/>
      <w:rPr>
        <w:sz w:val="40"/>
        <w:szCs w:val="40"/>
      </w:rPr>
    </w:pPr>
    <w:r>
      <w:rPr>
        <w:sz w:val="40"/>
        <w:szCs w:val="40"/>
      </w:rPr>
      <w:t>REQUEST FOR QUALIFICATIONS FOR INSURANCE BROKER</w:t>
    </w:r>
    <w:r w:rsidRPr="005506A5">
      <w:rPr>
        <w:sz w:val="40"/>
        <w:szCs w:val="40"/>
      </w:rPr>
      <w:t xml:space="preserve"> </w:t>
    </w:r>
    <w:r>
      <w:rPr>
        <w:sz w:val="40"/>
        <w:szCs w:val="40"/>
      </w:rPr>
      <w:t>BOROUGH OF MILTON</w:t>
    </w:r>
  </w:p>
  <w:p w14:paraId="2DB1BBFB" w14:textId="77777777" w:rsidR="00A9728D" w:rsidRDefault="00A972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06F9C"/>
    <w:multiLevelType w:val="hybridMultilevel"/>
    <w:tmpl w:val="6FF46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494DD7"/>
    <w:multiLevelType w:val="hybridMultilevel"/>
    <w:tmpl w:val="FF32C20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AE13A1D"/>
    <w:multiLevelType w:val="hybridMultilevel"/>
    <w:tmpl w:val="39B42B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871ADB"/>
    <w:multiLevelType w:val="hybridMultilevel"/>
    <w:tmpl w:val="643241E8"/>
    <w:lvl w:ilvl="0" w:tplc="8F3A47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42D31E0"/>
    <w:multiLevelType w:val="hybridMultilevel"/>
    <w:tmpl w:val="DE54B8F0"/>
    <w:lvl w:ilvl="0" w:tplc="C6B22A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D4C08F6"/>
    <w:multiLevelType w:val="hybridMultilevel"/>
    <w:tmpl w:val="FCB66C1E"/>
    <w:lvl w:ilvl="0" w:tplc="FA0A1242">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565189D"/>
    <w:multiLevelType w:val="hybridMultilevel"/>
    <w:tmpl w:val="00C276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0C44C43"/>
    <w:multiLevelType w:val="hybridMultilevel"/>
    <w:tmpl w:val="B57AC2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7536C0E"/>
    <w:multiLevelType w:val="hybridMultilevel"/>
    <w:tmpl w:val="53F8DC28"/>
    <w:lvl w:ilvl="0" w:tplc="8F3A47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7"/>
  </w:num>
  <w:num w:numId="3">
    <w:abstractNumId w:val="8"/>
  </w:num>
  <w:num w:numId="4">
    <w:abstractNumId w:val="4"/>
  </w:num>
  <w:num w:numId="5">
    <w:abstractNumId w:val="3"/>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28D"/>
    <w:rsid w:val="0011013C"/>
    <w:rsid w:val="00114AB7"/>
    <w:rsid w:val="001222BF"/>
    <w:rsid w:val="0016568F"/>
    <w:rsid w:val="001A088C"/>
    <w:rsid w:val="001B0667"/>
    <w:rsid w:val="001D6525"/>
    <w:rsid w:val="001F7108"/>
    <w:rsid w:val="002E31DC"/>
    <w:rsid w:val="003D4C4B"/>
    <w:rsid w:val="004068BB"/>
    <w:rsid w:val="00424A7F"/>
    <w:rsid w:val="004603A8"/>
    <w:rsid w:val="004E7396"/>
    <w:rsid w:val="005B41D0"/>
    <w:rsid w:val="0062178A"/>
    <w:rsid w:val="00644878"/>
    <w:rsid w:val="00817060"/>
    <w:rsid w:val="00834F14"/>
    <w:rsid w:val="0086582F"/>
    <w:rsid w:val="00875CCF"/>
    <w:rsid w:val="008D64C7"/>
    <w:rsid w:val="00991330"/>
    <w:rsid w:val="00A9728D"/>
    <w:rsid w:val="00AE5729"/>
    <w:rsid w:val="00B57A88"/>
    <w:rsid w:val="00B80B7E"/>
    <w:rsid w:val="00BF447C"/>
    <w:rsid w:val="00C26669"/>
    <w:rsid w:val="00C3094E"/>
    <w:rsid w:val="00C90972"/>
    <w:rsid w:val="00DA24C2"/>
    <w:rsid w:val="00DE5FBE"/>
    <w:rsid w:val="00E26252"/>
    <w:rsid w:val="00E5476D"/>
    <w:rsid w:val="00E5667B"/>
    <w:rsid w:val="00ED1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8625E"/>
  <w15:chartTrackingRefBased/>
  <w15:docId w15:val="{844F4BF3-5C40-4DAD-9E6A-83ADF65FE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72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28D"/>
  </w:style>
  <w:style w:type="paragraph" w:styleId="Footer">
    <w:name w:val="footer"/>
    <w:basedOn w:val="Normal"/>
    <w:link w:val="FooterChar"/>
    <w:uiPriority w:val="99"/>
    <w:unhideWhenUsed/>
    <w:rsid w:val="00A972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28D"/>
  </w:style>
  <w:style w:type="paragraph" w:styleId="ListParagraph">
    <w:name w:val="List Paragraph"/>
    <w:basedOn w:val="Normal"/>
    <w:uiPriority w:val="34"/>
    <w:qFormat/>
    <w:rsid w:val="008D64C7"/>
    <w:pPr>
      <w:ind w:left="720"/>
      <w:contextualSpacing/>
    </w:pPr>
  </w:style>
  <w:style w:type="character" w:styleId="Hyperlink">
    <w:name w:val="Hyperlink"/>
    <w:basedOn w:val="DefaultParagraphFont"/>
    <w:uiPriority w:val="99"/>
    <w:unhideWhenUsed/>
    <w:rsid w:val="008D64C7"/>
    <w:rPr>
      <w:color w:val="0000FF"/>
      <w:u w:val="single"/>
    </w:rPr>
  </w:style>
  <w:style w:type="character" w:styleId="UnresolvedMention">
    <w:name w:val="Unresolved Mention"/>
    <w:basedOn w:val="DefaultParagraphFont"/>
    <w:uiPriority w:val="99"/>
    <w:semiHidden/>
    <w:unhideWhenUsed/>
    <w:rsid w:val="00817060"/>
    <w:rPr>
      <w:color w:val="605E5C"/>
      <w:shd w:val="clear" w:color="auto" w:fill="E1DFDD"/>
    </w:rPr>
  </w:style>
  <w:style w:type="paragraph" w:styleId="BalloonText">
    <w:name w:val="Balloon Text"/>
    <w:basedOn w:val="Normal"/>
    <w:link w:val="BalloonTextChar"/>
    <w:uiPriority w:val="99"/>
    <w:semiHidden/>
    <w:unhideWhenUsed/>
    <w:rsid w:val="00DE5F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F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93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ennsylvania" TargetMode="External"/><Relationship Id="rId13" Type="http://schemas.openxmlformats.org/officeDocument/2006/relationships/hyperlink" Target="mailto:cbeck@miltonpa.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Northumberland_County,_Pennsylvania" TargetMode="External"/><Relationship Id="rId12" Type="http://schemas.openxmlformats.org/officeDocument/2006/relationships/hyperlink" Target="http://www.miltonpa.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Susquehanna_River_Valle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n.wikipedia.org/wiki/Harrisburg,_Pennsylvania" TargetMode="External"/><Relationship Id="rId4" Type="http://schemas.openxmlformats.org/officeDocument/2006/relationships/webSettings" Target="webSettings.xml"/><Relationship Id="rId9" Type="http://schemas.openxmlformats.org/officeDocument/2006/relationships/hyperlink" Target="https://en.wikipedia.org/wiki/West_Branch_Susquehanna_Rive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7</Pages>
  <Words>1452</Words>
  <Characters>8281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Novinger</dc:creator>
  <cp:keywords/>
  <dc:description/>
  <cp:lastModifiedBy>Jess Novinger</cp:lastModifiedBy>
  <cp:revision>3</cp:revision>
  <cp:lastPrinted>2019-08-06T14:44:00Z</cp:lastPrinted>
  <dcterms:created xsi:type="dcterms:W3CDTF">2019-08-02T11:08:00Z</dcterms:created>
  <dcterms:modified xsi:type="dcterms:W3CDTF">2019-08-06T20:09:00Z</dcterms:modified>
</cp:coreProperties>
</file>